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hd w:val="clear" w:color="auto" w:fill="FFFFFF"/>
        <w:spacing w:lineRule="auto" w:line="240" w:before="0" w:after="0"/>
        <w:jc w:val="center"/>
        <w:rPr>
          <w:rFonts w:ascii="Times New Roman" w:hAnsi="Times New Roman" w:cs="Times New Roman"/>
          <w:b/>
          <w:bCs/>
          <w:i/>
          <w:i/>
          <w:iCs/>
          <w:kern w:val="2"/>
          <w:sz w:val="28"/>
          <w:szCs w:val="28"/>
        </w:rPr>
      </w:pPr>
      <w:r>
        <w:rPr>
          <w:rFonts w:cs="Times New Roman" w:ascii="Times New Roman" w:hAnsi="Times New Roman"/>
          <w:b/>
          <w:bCs/>
          <w:kern w:val="2"/>
          <w:sz w:val="28"/>
          <w:szCs w:val="28"/>
        </w:rPr>
        <w:t xml:space="preserve">ОРГАНІЗАЦІЯ ТА ПРОВЕДЕННЯ </w:t>
        <w:br/>
        <w:t>АТЕСТАЦІЇ ПЕДАГОГІЧНИХ ПРАЦІВНИКІВ</w:t>
        <w:br/>
        <w:t>У ЗАКЛАДАХ ОСВІТИ</w:t>
        <w:br/>
      </w:r>
    </w:p>
    <w:p>
      <w:pPr>
        <w:pStyle w:val="Normal"/>
        <w:shd w:val="clear" w:color="auto" w:fill="FFFFFF"/>
        <w:spacing w:lineRule="auto" w:line="240" w:before="0" w:after="0"/>
        <w:ind w:firstLine="708"/>
        <w:jc w:val="both"/>
        <w:rPr>
          <w:rFonts w:ascii="Times New Roman" w:hAnsi="Times New Roman" w:eastAsia="Times New Roman" w:cs="Times New Roman"/>
          <w:i/>
          <w:i/>
          <w:sz w:val="28"/>
          <w:szCs w:val="28"/>
          <w:lang w:eastAsia="uk-UA"/>
        </w:rPr>
      </w:pPr>
      <w:r>
        <w:rPr>
          <w:rFonts w:cs="Times New Roman" w:ascii="Times New Roman" w:hAnsi="Times New Roman"/>
          <w:bCs/>
          <w:i/>
          <w:iCs/>
          <w:kern w:val="2"/>
          <w:sz w:val="28"/>
          <w:szCs w:val="28"/>
        </w:rPr>
        <w:t xml:space="preserve">Рекомендаційні матеріали підготовлено на основі положень документів, у яких визначено нормативно-правові засади </w:t>
      </w:r>
      <w:r>
        <w:rPr>
          <w:rFonts w:eastAsia="Times New Roman" w:cs="Times New Roman" w:ascii="Times New Roman" w:hAnsi="Times New Roman"/>
          <w:i/>
          <w:sz w:val="28"/>
          <w:szCs w:val="28"/>
          <w:lang w:eastAsia="uk-UA"/>
        </w:rPr>
        <w:t xml:space="preserve">атестації педагогічних працівників. Запропоновано </w:t>
      </w:r>
      <w:r>
        <w:rPr>
          <w:rFonts w:eastAsia="Times New Roman" w:cs="Times New Roman" w:ascii="Times New Roman" w:hAnsi="Times New Roman"/>
          <w:bCs/>
          <w:i/>
          <w:sz w:val="28"/>
          <w:szCs w:val="28"/>
          <w:lang w:eastAsia="uk-UA"/>
        </w:rPr>
        <w:t>циклограму проведення атестації педагогічних працівників,</w:t>
      </w:r>
      <w:r>
        <w:rPr>
          <w:rFonts w:eastAsia="" w:cs="Times New Roman" w:ascii="Times New Roman" w:hAnsi="Times New Roman" w:eastAsiaTheme="majorEastAsia"/>
          <w:i/>
          <w:kern w:val="2"/>
          <w:sz w:val="28"/>
          <w:szCs w:val="28"/>
        </w:rPr>
        <w:t xml:space="preserve"> перелік посад педагогічних та науково-педагогічних працівників. </w:t>
      </w:r>
      <w:r>
        <w:rPr>
          <w:rFonts w:eastAsia="Times New Roman" w:cs="Times New Roman" w:ascii="Times New Roman" w:hAnsi="Times New Roman"/>
          <w:i/>
          <w:sz w:val="28"/>
          <w:szCs w:val="28"/>
          <w:lang w:eastAsia="uk-UA"/>
        </w:rPr>
        <w:t xml:space="preserve">Визначено й охарактеризовано </w:t>
      </w:r>
      <w:r>
        <w:rPr>
          <w:rFonts w:eastAsia="Times New Roman" w:cs="Times New Roman" w:ascii="Times New Roman" w:hAnsi="Times New Roman"/>
          <w:bCs/>
          <w:i/>
          <w:sz w:val="28"/>
          <w:szCs w:val="28"/>
          <w:lang w:eastAsia="uk-UA"/>
        </w:rPr>
        <w:t xml:space="preserve">склад та повноваження атестаційних комісій, </w:t>
      </w:r>
      <w:r>
        <w:rPr>
          <w:rFonts w:eastAsia="Times New Roman" w:cs="Times New Roman" w:ascii="Times New Roman" w:hAnsi="Times New Roman"/>
          <w:i/>
          <w:sz w:val="28"/>
          <w:szCs w:val="28"/>
          <w:lang w:eastAsia="uk-UA"/>
        </w:rPr>
        <w:t xml:space="preserve">повноваження голови та секретаря атестаційної комісії, </w:t>
      </w:r>
      <w:r>
        <w:rPr>
          <w:rFonts w:eastAsia="Times New Roman" w:cs="Times New Roman" w:ascii="Times New Roman" w:hAnsi="Times New Roman"/>
          <w:bCs/>
          <w:i/>
          <w:sz w:val="28"/>
          <w:szCs w:val="28"/>
          <w:lang w:eastAsia="uk-UA"/>
        </w:rPr>
        <w:t xml:space="preserve">загальні питання проведення атестації та </w:t>
      </w:r>
      <w:r>
        <w:rPr>
          <w:rFonts w:eastAsia="" w:cs="Times New Roman" w:ascii="Times New Roman" w:hAnsi="Times New Roman" w:eastAsiaTheme="majorEastAsia"/>
          <w:bCs/>
          <w:i/>
          <w:kern w:val="2"/>
          <w:sz w:val="28"/>
          <w:szCs w:val="28"/>
        </w:rPr>
        <w:t>специфічні особливості атестації</w:t>
      </w:r>
      <w:r>
        <w:rPr>
          <w:rFonts w:cs="Times New Roman" w:ascii="Times New Roman" w:hAnsi="Times New Roman"/>
          <w:i/>
          <w:sz w:val="28"/>
          <w:szCs w:val="28"/>
          <w:shd w:fill="FFFFFF" w:val="clear"/>
        </w:rPr>
        <w:t xml:space="preserve"> педагогічних працівників, </w:t>
      </w:r>
      <w:r>
        <w:rPr>
          <w:rFonts w:eastAsia="Times New Roman" w:cs="Times New Roman" w:ascii="Times New Roman" w:hAnsi="Times New Roman"/>
          <w:bCs/>
          <w:i/>
          <w:sz w:val="28"/>
          <w:szCs w:val="28"/>
          <w:lang w:eastAsia="uk-UA"/>
        </w:rPr>
        <w:t xml:space="preserve">вимоги до </w:t>
      </w:r>
      <w:r>
        <w:rPr>
          <w:rFonts w:eastAsia="Times New Roman" w:cs="Times New Roman" w:ascii="Times New Roman" w:hAnsi="Times New Roman"/>
          <w:i/>
          <w:sz w:val="28"/>
          <w:szCs w:val="28"/>
          <w:lang w:eastAsia="uk-UA"/>
        </w:rPr>
        <w:t xml:space="preserve">освітнього/освітньо-кваліфікаційного рівня та педагогічного стажу для </w:t>
      </w:r>
      <w:r>
        <w:rPr>
          <w:rFonts w:eastAsia="Times New Roman" w:cs="Times New Roman" w:ascii="Times New Roman" w:hAnsi="Times New Roman"/>
          <w:bCs/>
          <w:i/>
          <w:sz w:val="28"/>
          <w:szCs w:val="28"/>
          <w:lang w:eastAsia="uk-UA"/>
        </w:rPr>
        <w:t xml:space="preserve">присвоєння кваліфікаційних категорій, особливості </w:t>
      </w:r>
      <w:r>
        <w:rPr>
          <w:rFonts w:eastAsia="Times New Roman" w:cs="Times New Roman" w:ascii="Times New Roman" w:hAnsi="Times New Roman"/>
          <w:i/>
          <w:sz w:val="28"/>
          <w:szCs w:val="28"/>
          <w:lang w:eastAsia="uk-UA"/>
        </w:rPr>
        <w:t xml:space="preserve">присвоєння (підтвердження) педагогічних звань. Роз’яснено </w:t>
      </w:r>
      <w:r>
        <w:rPr>
          <w:rFonts w:eastAsia="Times New Roman" w:cs="Times New Roman" w:ascii="Times New Roman" w:hAnsi="Times New Roman"/>
          <w:bCs/>
          <w:i/>
          <w:sz w:val="28"/>
          <w:szCs w:val="28"/>
          <w:lang w:eastAsia="uk-UA"/>
        </w:rPr>
        <w:t>механізм оскарження рішень атестаційних комісій.</w:t>
      </w:r>
    </w:p>
    <w:p>
      <w:pPr>
        <w:pStyle w:val="Normal"/>
        <w:shd w:val="clear" w:color="auto" w:fill="FFFFFF"/>
        <w:spacing w:lineRule="auto" w:line="240" w:before="0" w:after="0"/>
        <w:ind w:firstLine="709"/>
        <w:jc w:val="both"/>
        <w:rPr>
          <w:rFonts w:ascii="Times New Roman" w:hAnsi="Times New Roman" w:cs="Times New Roman"/>
          <w:bCs/>
          <w:iCs/>
          <w:kern w:val="2"/>
          <w:sz w:val="14"/>
          <w:szCs w:val="28"/>
        </w:rPr>
      </w:pPr>
      <w:r>
        <w:rPr>
          <w:rFonts w:cs="Times New Roman" w:ascii="Times New Roman" w:hAnsi="Times New Roman"/>
          <w:bCs/>
          <w:iCs/>
          <w:kern w:val="2"/>
          <w:sz w:val="14"/>
          <w:szCs w:val="28"/>
        </w:rPr>
      </w:r>
    </w:p>
    <w:p>
      <w:pPr>
        <w:pStyle w:val="Normal"/>
        <w:shd w:val="clear" w:color="auto" w:fill="FFFFFF"/>
        <w:spacing w:lineRule="auto" w:line="240" w:before="0" w:after="0"/>
        <w:ind w:firstLine="709"/>
        <w:jc w:val="both"/>
        <w:rPr>
          <w:rFonts w:ascii="Times New Roman" w:hAnsi="Times New Roman" w:eastAsia="Times New Roman" w:cs="Times New Roman"/>
          <w:sz w:val="28"/>
          <w:szCs w:val="28"/>
          <w:lang w:eastAsia="uk-UA"/>
        </w:rPr>
      </w:pPr>
      <w:r>
        <w:rPr>
          <w:rFonts w:eastAsia="Times New Roman" w:cs="Times New Roman" w:ascii="Times New Roman" w:hAnsi="Times New Roman"/>
          <w:b/>
          <w:sz w:val="28"/>
          <w:szCs w:val="28"/>
          <w:lang w:eastAsia="uk-UA"/>
        </w:rPr>
        <w:t>Атестація педагогічних працівників</w:t>
      </w:r>
      <w:r>
        <w:rPr>
          <w:rFonts w:eastAsia="Times New Roman" w:cs="Times New Roman" w:ascii="Times New Roman" w:hAnsi="Times New Roman"/>
          <w:sz w:val="28"/>
          <w:szCs w:val="28"/>
          <w:lang w:eastAsia="uk-UA"/>
        </w:rPr>
        <w:t xml:space="preserve"> - це система заходів, спрямованих на всебічне та комплексне оцінювання їхньої педагогічної діяльності (далі - атестація).</w:t>
      </w:r>
    </w:p>
    <w:p>
      <w:pPr>
        <w:pStyle w:val="Normal"/>
        <w:shd w:val="clear" w:color="auto" w:fill="FFFFFF"/>
        <w:spacing w:lineRule="auto" w:line="240" w:before="0" w:after="0"/>
        <w:jc w:val="center"/>
        <w:rPr>
          <w:rFonts w:ascii="Times New Roman" w:hAnsi="Times New Roman" w:eastAsia="Times New Roman" w:cs="Times New Roman"/>
          <w:b/>
          <w:bCs/>
          <w:sz w:val="28"/>
          <w:szCs w:val="28"/>
          <w:lang w:val="ru-RU" w:eastAsia="uk-UA"/>
        </w:rPr>
      </w:pPr>
      <w:r>
        <w:rPr>
          <w:rFonts w:eastAsia="Times New Roman" w:cs="Times New Roman" w:ascii="Times New Roman" w:hAnsi="Times New Roman"/>
          <w:b/>
          <w:bCs/>
          <w:sz w:val="28"/>
          <w:szCs w:val="28"/>
          <w:lang w:val="ru-RU" w:eastAsia="uk-UA"/>
        </w:rPr>
        <w:t>Нормативно-правове забезпечення</w:t>
      </w:r>
    </w:p>
    <w:p>
      <w:pPr>
        <w:pStyle w:val="Normal"/>
        <w:shd w:val="clear" w:color="auto" w:fill="FFFFFF"/>
        <w:spacing w:lineRule="auto" w:line="240" w:before="0" w:after="0"/>
        <w:jc w:val="center"/>
        <w:rPr>
          <w:rFonts w:ascii="Times New Roman" w:hAnsi="Times New Roman" w:eastAsia="Times New Roman" w:cs="Times New Roman"/>
          <w:b/>
          <w:bCs/>
          <w:sz w:val="18"/>
          <w:szCs w:val="28"/>
          <w:lang w:val="ru-RU" w:eastAsia="uk-UA"/>
        </w:rPr>
      </w:pPr>
      <w:r>
        <w:rPr>
          <w:rFonts w:eastAsia="Times New Roman" w:cs="Times New Roman" w:ascii="Times New Roman" w:hAnsi="Times New Roman"/>
          <w:b/>
          <w:bCs/>
          <w:sz w:val="18"/>
          <w:szCs w:val="28"/>
          <w:lang w:val="ru-RU" w:eastAsia="uk-UA"/>
        </w:rPr>
      </w:r>
    </w:p>
    <w:p>
      <w:pPr>
        <w:pStyle w:val="Normal"/>
        <w:shd w:val="clear" w:color="auto" w:fill="FFFFFF"/>
        <w:spacing w:lineRule="auto" w:line="240" w:before="0" w:after="0"/>
        <w:ind w:firstLine="708"/>
        <w:jc w:val="both"/>
        <w:rPr>
          <w:rFonts w:ascii="Times New Roman" w:hAnsi="Times New Roman" w:eastAsia="Times New Roman" w:cs="Times New Roman"/>
          <w:sz w:val="28"/>
          <w:szCs w:val="28"/>
          <w:lang w:eastAsia="uk-UA"/>
        </w:rPr>
      </w:pPr>
      <w:hyperlink r:id="rId2" w:tgtFrame="_blank">
        <w:r>
          <w:rPr>
            <w:rFonts w:eastAsia="Times New Roman" w:cs="Times New Roman" w:ascii="Times New Roman" w:hAnsi="Times New Roman"/>
            <w:b/>
            <w:sz w:val="28"/>
            <w:szCs w:val="28"/>
            <w:lang w:eastAsia="uk-UA"/>
          </w:rPr>
          <w:t>Цивільний кодекс України</w:t>
        </w:r>
      </w:hyperlink>
      <w:r>
        <w:rPr>
          <w:rFonts w:eastAsia="Times New Roman" w:cs="Times New Roman" w:ascii="Times New Roman" w:hAnsi="Times New Roman"/>
          <w:sz w:val="28"/>
          <w:szCs w:val="28"/>
          <w:lang w:eastAsia="uk-UA"/>
        </w:rPr>
        <w:t>;</w:t>
      </w:r>
    </w:p>
    <w:p>
      <w:pPr>
        <w:pStyle w:val="Normal"/>
        <w:shd w:val="clear" w:color="auto" w:fill="FFFFFF"/>
        <w:spacing w:lineRule="auto" w:line="240" w:before="0" w:after="0"/>
        <w:jc w:val="both"/>
        <w:rPr>
          <w:rFonts w:ascii="Times New Roman" w:hAnsi="Times New Roman" w:eastAsia="Times New Roman" w:cs="Times New Roman"/>
          <w:sz w:val="12"/>
          <w:szCs w:val="28"/>
          <w:lang w:eastAsia="uk-UA"/>
        </w:rPr>
      </w:pPr>
      <w:r>
        <w:rPr>
          <w:rFonts w:eastAsia="Times New Roman" w:cs="Times New Roman" w:ascii="Times New Roman" w:hAnsi="Times New Roman"/>
          <w:sz w:val="12"/>
          <w:szCs w:val="28"/>
          <w:lang w:eastAsia="uk-UA"/>
        </w:rPr>
      </w:r>
    </w:p>
    <w:p>
      <w:pPr>
        <w:pStyle w:val="Normal"/>
        <w:shd w:val="clear" w:color="auto" w:fill="FFFFFF"/>
        <w:spacing w:lineRule="auto" w:line="240" w:before="0" w:after="0"/>
        <w:ind w:firstLine="708"/>
        <w:jc w:val="both"/>
        <w:rPr>
          <w:rFonts w:ascii="Times New Roman" w:hAnsi="Times New Roman" w:eastAsia="Times New Roman" w:cs="Times New Roman"/>
          <w:b/>
          <w:sz w:val="28"/>
          <w:szCs w:val="28"/>
          <w:lang w:eastAsia="uk-UA"/>
        </w:rPr>
      </w:pPr>
      <w:r>
        <w:rPr>
          <w:rFonts w:eastAsia="Times New Roman" w:cs="Times New Roman" w:ascii="Times New Roman" w:hAnsi="Times New Roman"/>
          <w:b/>
          <w:sz w:val="28"/>
          <w:szCs w:val="28"/>
          <w:lang w:eastAsia="uk-UA"/>
        </w:rPr>
        <w:t xml:space="preserve">Закони України: </w:t>
      </w:r>
    </w:p>
    <w:p>
      <w:pPr>
        <w:pStyle w:val="ListParagraph"/>
        <w:shd w:val="clear" w:color="auto" w:fill="FFFFFF"/>
        <w:spacing w:lineRule="auto" w:line="240" w:before="0" w:after="0"/>
        <w:ind w:firstLine="709" w:left="0"/>
        <w:contextualSpacing/>
        <w:jc w:val="both"/>
        <w:rPr>
          <w:rFonts w:ascii="Times New Roman" w:hAnsi="Times New Roman" w:eastAsia="Times New Roman" w:cs="Times New Roman"/>
          <w:sz w:val="28"/>
          <w:szCs w:val="28"/>
          <w:lang w:eastAsia="uk-UA"/>
        </w:rPr>
      </w:pPr>
      <w:hyperlink r:id="rId3" w:tgtFrame="_blank">
        <w:r>
          <w:rPr>
            <w:rFonts w:eastAsia="Times New Roman" w:cs="Times New Roman" w:ascii="Times New Roman" w:hAnsi="Times New Roman"/>
            <w:sz w:val="28"/>
            <w:szCs w:val="28"/>
            <w:lang w:eastAsia="uk-UA"/>
          </w:rPr>
          <w:t>«Про освіту»</w:t>
        </w:r>
      </w:hyperlink>
      <w:r>
        <w:rPr>
          <w:rFonts w:eastAsia="Times New Roman" w:cs="Times New Roman" w:ascii="Times New Roman" w:hAnsi="Times New Roman"/>
          <w:sz w:val="28"/>
          <w:szCs w:val="28"/>
          <w:lang w:eastAsia="uk-UA"/>
        </w:rPr>
        <w:t>, </w:t>
      </w:r>
    </w:p>
    <w:p>
      <w:pPr>
        <w:pStyle w:val="ListParagraph"/>
        <w:shd w:val="clear" w:color="auto" w:fill="FFFFFF"/>
        <w:spacing w:lineRule="auto" w:line="240" w:before="0" w:after="0"/>
        <w:ind w:firstLine="709" w:left="0"/>
        <w:contextualSpacing/>
        <w:jc w:val="both"/>
        <w:rPr>
          <w:rFonts w:ascii="Times New Roman" w:hAnsi="Times New Roman" w:eastAsia="Times New Roman" w:cs="Times New Roman"/>
          <w:sz w:val="28"/>
          <w:szCs w:val="28"/>
          <w:lang w:eastAsia="uk-UA"/>
        </w:rPr>
      </w:pPr>
      <w:hyperlink r:id="rId4" w:tgtFrame="_blank">
        <w:r>
          <w:rPr>
            <w:rFonts w:eastAsia="Times New Roman" w:cs="Times New Roman" w:ascii="Times New Roman" w:hAnsi="Times New Roman"/>
            <w:sz w:val="28"/>
            <w:szCs w:val="28"/>
            <w:lang w:eastAsia="uk-UA"/>
          </w:rPr>
          <w:t>«Про дошкільну освіту»</w:t>
        </w:r>
      </w:hyperlink>
      <w:r>
        <w:rPr>
          <w:rFonts w:eastAsia="Times New Roman" w:cs="Times New Roman" w:ascii="Times New Roman" w:hAnsi="Times New Roman"/>
          <w:sz w:val="28"/>
          <w:szCs w:val="28"/>
          <w:lang w:eastAsia="uk-UA"/>
        </w:rPr>
        <w:t>, </w:t>
      </w:r>
    </w:p>
    <w:p>
      <w:pPr>
        <w:pStyle w:val="ListParagraph"/>
        <w:shd w:val="clear" w:color="auto" w:fill="FFFFFF"/>
        <w:spacing w:lineRule="auto" w:line="240" w:before="0" w:after="0"/>
        <w:ind w:firstLine="709" w:left="0"/>
        <w:contextualSpacing/>
        <w:jc w:val="both"/>
        <w:rPr>
          <w:rFonts w:ascii="Times New Roman" w:hAnsi="Times New Roman" w:eastAsia="Times New Roman" w:cs="Times New Roman"/>
          <w:sz w:val="28"/>
          <w:szCs w:val="28"/>
          <w:lang w:eastAsia="uk-UA"/>
        </w:rPr>
      </w:pPr>
      <w:hyperlink r:id="rId5" w:tgtFrame="_blank">
        <w:r>
          <w:rPr>
            <w:rFonts w:eastAsia="Times New Roman" w:cs="Times New Roman" w:ascii="Times New Roman" w:hAnsi="Times New Roman"/>
            <w:sz w:val="28"/>
            <w:szCs w:val="28"/>
            <w:lang w:eastAsia="uk-UA"/>
          </w:rPr>
          <w:t>«Про повну загальну середню освіту»</w:t>
        </w:r>
      </w:hyperlink>
      <w:r>
        <w:rPr>
          <w:rFonts w:eastAsia="Times New Roman" w:cs="Times New Roman" w:ascii="Times New Roman" w:hAnsi="Times New Roman"/>
          <w:sz w:val="28"/>
          <w:szCs w:val="28"/>
          <w:lang w:eastAsia="uk-UA"/>
        </w:rPr>
        <w:t>, </w:t>
      </w:r>
    </w:p>
    <w:p>
      <w:pPr>
        <w:pStyle w:val="ListParagraph"/>
        <w:shd w:val="clear" w:color="auto" w:fill="FFFFFF"/>
        <w:spacing w:lineRule="auto" w:line="240" w:before="0" w:after="0"/>
        <w:ind w:firstLine="709" w:left="0"/>
        <w:contextualSpacing/>
        <w:jc w:val="both"/>
        <w:rPr>
          <w:rFonts w:ascii="Times New Roman" w:hAnsi="Times New Roman" w:eastAsia="Times New Roman" w:cs="Times New Roman"/>
          <w:sz w:val="28"/>
          <w:szCs w:val="28"/>
          <w:lang w:eastAsia="uk-UA"/>
        </w:rPr>
      </w:pPr>
      <w:hyperlink r:id="rId6" w:tgtFrame="_blank">
        <w:r>
          <w:rPr>
            <w:rFonts w:eastAsia="Times New Roman" w:cs="Times New Roman" w:ascii="Times New Roman" w:hAnsi="Times New Roman"/>
            <w:sz w:val="28"/>
            <w:szCs w:val="28"/>
            <w:lang w:eastAsia="uk-UA"/>
          </w:rPr>
          <w:t>«Про позашкільну освіту»</w:t>
        </w:r>
      </w:hyperlink>
      <w:r>
        <w:rPr>
          <w:rFonts w:eastAsia="Times New Roman" w:cs="Times New Roman" w:ascii="Times New Roman" w:hAnsi="Times New Roman"/>
          <w:sz w:val="28"/>
          <w:szCs w:val="28"/>
          <w:lang w:eastAsia="uk-UA"/>
        </w:rPr>
        <w:t>, </w:t>
      </w:r>
    </w:p>
    <w:p>
      <w:pPr>
        <w:pStyle w:val="ListParagraph"/>
        <w:shd w:val="clear" w:color="auto" w:fill="FFFFFF"/>
        <w:spacing w:lineRule="auto" w:line="240" w:before="0" w:after="0"/>
        <w:ind w:firstLine="709" w:left="0"/>
        <w:contextualSpacing/>
        <w:jc w:val="both"/>
        <w:rPr>
          <w:rFonts w:ascii="Times New Roman" w:hAnsi="Times New Roman" w:eastAsia="Times New Roman" w:cs="Times New Roman"/>
          <w:sz w:val="28"/>
          <w:szCs w:val="28"/>
          <w:lang w:eastAsia="uk-UA"/>
        </w:rPr>
      </w:pPr>
      <w:hyperlink r:id="rId7" w:tgtFrame="_blank">
        <w:r>
          <w:rPr>
            <w:rFonts w:eastAsia="Times New Roman" w:cs="Times New Roman" w:ascii="Times New Roman" w:hAnsi="Times New Roman"/>
            <w:sz w:val="28"/>
            <w:szCs w:val="28"/>
            <w:lang w:eastAsia="uk-UA"/>
          </w:rPr>
          <w:t>«Про професійну (професійно-технічну) освіту»</w:t>
        </w:r>
      </w:hyperlink>
      <w:r>
        <w:rPr>
          <w:rFonts w:eastAsia="Times New Roman" w:cs="Times New Roman" w:ascii="Times New Roman" w:hAnsi="Times New Roman"/>
          <w:sz w:val="28"/>
          <w:szCs w:val="28"/>
          <w:lang w:eastAsia="uk-UA"/>
        </w:rPr>
        <w:t>, </w:t>
      </w:r>
    </w:p>
    <w:p>
      <w:pPr>
        <w:pStyle w:val="ListParagraph"/>
        <w:shd w:val="clear" w:color="auto" w:fill="FFFFFF"/>
        <w:spacing w:lineRule="auto" w:line="240" w:before="0" w:after="0"/>
        <w:ind w:firstLine="709" w:left="0"/>
        <w:contextualSpacing/>
        <w:jc w:val="both"/>
        <w:rPr>
          <w:rFonts w:ascii="Times New Roman" w:hAnsi="Times New Roman" w:eastAsia="Times New Roman" w:cs="Times New Roman"/>
          <w:sz w:val="28"/>
          <w:szCs w:val="28"/>
          <w:lang w:eastAsia="uk-UA"/>
        </w:rPr>
      </w:pPr>
      <w:hyperlink r:id="rId8" w:tgtFrame="_blank">
        <w:r>
          <w:rPr>
            <w:rFonts w:eastAsia="Times New Roman" w:cs="Times New Roman" w:ascii="Times New Roman" w:hAnsi="Times New Roman"/>
            <w:sz w:val="28"/>
            <w:szCs w:val="28"/>
            <w:lang w:eastAsia="uk-UA"/>
          </w:rPr>
          <w:t>«Про фахову передвищу освіту»</w:t>
        </w:r>
      </w:hyperlink>
      <w:r>
        <w:rPr>
          <w:rFonts w:eastAsia="Times New Roman" w:cs="Times New Roman" w:ascii="Times New Roman" w:hAnsi="Times New Roman"/>
          <w:sz w:val="28"/>
          <w:szCs w:val="28"/>
          <w:lang w:eastAsia="uk-UA"/>
        </w:rPr>
        <w:t>, </w:t>
      </w:r>
    </w:p>
    <w:p>
      <w:pPr>
        <w:pStyle w:val="ListParagraph"/>
        <w:shd w:val="clear" w:color="auto" w:fill="FFFFFF"/>
        <w:spacing w:lineRule="auto" w:line="240" w:before="0" w:after="0"/>
        <w:ind w:firstLine="709" w:left="0"/>
        <w:contextualSpacing/>
        <w:jc w:val="both"/>
        <w:rPr>
          <w:rFonts w:ascii="Times New Roman" w:hAnsi="Times New Roman" w:eastAsia="Times New Roman" w:cs="Times New Roman"/>
          <w:sz w:val="28"/>
          <w:szCs w:val="28"/>
          <w:lang w:eastAsia="uk-UA"/>
        </w:rPr>
      </w:pPr>
      <w:hyperlink r:id="rId9" w:tgtFrame="_blank">
        <w:r>
          <w:rPr>
            <w:rFonts w:eastAsia="Times New Roman" w:cs="Times New Roman" w:ascii="Times New Roman" w:hAnsi="Times New Roman"/>
            <w:sz w:val="28"/>
            <w:szCs w:val="28"/>
            <w:lang w:eastAsia="uk-UA"/>
          </w:rPr>
          <w:t>«Про вищу освіту»</w:t>
        </w:r>
      </w:hyperlink>
      <w:r>
        <w:rPr>
          <w:rFonts w:eastAsia="Times New Roman" w:cs="Times New Roman" w:ascii="Times New Roman" w:hAnsi="Times New Roman"/>
          <w:sz w:val="28"/>
          <w:szCs w:val="28"/>
          <w:lang w:eastAsia="uk-UA"/>
        </w:rPr>
        <w:t>,</w:t>
      </w:r>
    </w:p>
    <w:p>
      <w:pPr>
        <w:pStyle w:val="ListParagraph"/>
        <w:shd w:val="clear" w:color="auto" w:fill="FFFFFF"/>
        <w:spacing w:lineRule="auto" w:line="240" w:before="0" w:after="0"/>
        <w:ind w:firstLine="709" w:left="0"/>
        <w:contextualSpacing/>
        <w:jc w:val="both"/>
        <w:rPr/>
      </w:pPr>
      <w:r>
        <w:rPr>
          <w:rFonts w:eastAsia="Times New Roman" w:cs="Times New Roman" w:ascii="Times New Roman" w:hAnsi="Times New Roman"/>
          <w:sz w:val="28"/>
          <w:szCs w:val="28"/>
          <w:lang w:eastAsia="uk-UA"/>
        </w:rPr>
        <w:t>«Про професійний розвиток працівників»,</w:t>
      </w:r>
    </w:p>
    <w:p>
      <w:pPr>
        <w:pStyle w:val="ListParagraph"/>
        <w:shd w:val="clear" w:color="auto" w:fill="FFFFFF"/>
        <w:spacing w:lineRule="auto" w:line="240" w:before="0" w:after="0"/>
        <w:ind w:firstLine="709" w:left="0"/>
        <w:contextualSpacing/>
        <w:jc w:val="both"/>
        <w:rPr>
          <w:rFonts w:ascii="Times New Roman" w:hAnsi="Times New Roman" w:eastAsia="Times New Roman" w:cs="Times New Roman"/>
          <w:sz w:val="28"/>
          <w:szCs w:val="28"/>
          <w:lang w:eastAsia="uk-UA"/>
        </w:rPr>
      </w:pPr>
      <w:r>
        <w:rPr>
          <w:rFonts w:cs="Times New Roman" w:ascii="Times New Roman" w:hAnsi="Times New Roman"/>
          <w:sz w:val="28"/>
          <w:szCs w:val="28"/>
        </w:rPr>
        <w:t>«</w:t>
      </w:r>
      <w:r>
        <w:rPr>
          <w:rFonts w:eastAsia="Times New Roman" w:cs="Times New Roman" w:ascii="Times New Roman" w:hAnsi="Times New Roman"/>
          <w:sz w:val="28"/>
          <w:szCs w:val="28"/>
          <w:lang w:eastAsia="uk-UA"/>
        </w:rPr>
        <w:t>Про запобігання корупції»</w:t>
      </w:r>
      <w:r>
        <w:rPr>
          <w:rFonts w:cs="Times New Roman" w:ascii="Times New Roman" w:hAnsi="Times New Roman"/>
          <w:bCs/>
          <w:sz w:val="28"/>
          <w:szCs w:val="28"/>
          <w:shd w:fill="FFFFFF" w:val="clear"/>
        </w:rPr>
        <w:t>;</w:t>
      </w:r>
    </w:p>
    <w:p>
      <w:pPr>
        <w:pStyle w:val="ListParagraph"/>
        <w:shd w:val="clear" w:color="auto" w:fill="FFFFFF"/>
        <w:spacing w:lineRule="auto" w:line="240" w:before="0" w:after="0"/>
        <w:ind w:left="0"/>
        <w:contextualSpacing/>
        <w:jc w:val="both"/>
        <w:rPr>
          <w:rFonts w:ascii="Times New Roman" w:hAnsi="Times New Roman" w:eastAsia="Times New Roman" w:cs="Times New Roman"/>
          <w:sz w:val="16"/>
          <w:szCs w:val="28"/>
          <w:lang w:eastAsia="uk-UA"/>
        </w:rPr>
      </w:pPr>
      <w:r>
        <w:rPr>
          <w:rFonts w:eastAsia="Times New Roman" w:cs="Times New Roman" w:ascii="Times New Roman" w:hAnsi="Times New Roman"/>
          <w:sz w:val="16"/>
          <w:szCs w:val="28"/>
          <w:lang w:eastAsia="uk-UA"/>
        </w:rPr>
      </w:r>
    </w:p>
    <w:p>
      <w:pPr>
        <w:pStyle w:val="Normal"/>
        <w:shd w:val="clear" w:color="auto" w:fill="FFFFFF"/>
        <w:spacing w:lineRule="auto" w:line="240" w:before="0" w:after="0"/>
        <w:ind w:firstLine="708"/>
        <w:jc w:val="both"/>
        <w:rPr>
          <w:rFonts w:ascii="Times New Roman" w:hAnsi="Times New Roman" w:cs="Times New Roman"/>
          <w:b/>
          <w:sz w:val="28"/>
          <w:szCs w:val="28"/>
          <w:lang w:eastAsia="uk-UA"/>
        </w:rPr>
      </w:pPr>
      <w:r>
        <w:rPr>
          <w:rFonts w:cs="Times New Roman" w:ascii="Times New Roman" w:hAnsi="Times New Roman"/>
          <w:b/>
          <w:sz w:val="28"/>
          <w:szCs w:val="28"/>
        </w:rPr>
        <w:t xml:space="preserve">постанови </w:t>
      </w:r>
      <w:r>
        <w:rPr>
          <w:rFonts w:cs="Times New Roman" w:ascii="Times New Roman" w:hAnsi="Times New Roman"/>
          <w:b/>
          <w:sz w:val="28"/>
          <w:szCs w:val="28"/>
          <w:lang w:eastAsia="uk-UA"/>
        </w:rPr>
        <w:t>Кабінету Міністрів України:</w:t>
      </w:r>
    </w:p>
    <w:p>
      <w:pPr>
        <w:pStyle w:val="Normal"/>
        <w:shd w:val="clear" w:color="auto" w:fill="FFFFFF"/>
        <w:spacing w:lineRule="auto" w:line="240" w:before="0" w:after="0"/>
        <w:ind w:firstLine="708"/>
        <w:jc w:val="both"/>
        <w:rPr>
          <w:rFonts w:ascii="Times New Roman" w:hAnsi="Times New Roman" w:cs="Times New Roman"/>
          <w:bCs/>
          <w:sz w:val="28"/>
          <w:szCs w:val="28"/>
          <w:shd w:fill="FFFFFF" w:val="clear"/>
        </w:rPr>
      </w:pPr>
      <w:r>
        <w:rPr>
          <w:rFonts w:cs="Times New Roman" w:ascii="Times New Roman" w:hAnsi="Times New Roman"/>
          <w:sz w:val="28"/>
          <w:szCs w:val="28"/>
          <w:lang w:eastAsia="uk-UA"/>
        </w:rPr>
        <w:t>від 21.08.2019 № 800 «Деякі питання підвищення кваліфікації педа</w:t>
        <w:softHyphen/>
        <w:t>го</w:t>
        <w:softHyphen/>
        <w:t>гічних і науково-педагогічних працівників»(зі змінами від</w:t>
      </w:r>
      <w:r>
        <w:rPr>
          <w:rFonts w:cs="Times New Roman" w:ascii="Times New Roman" w:hAnsi="Times New Roman"/>
          <w:bCs/>
          <w:sz w:val="28"/>
          <w:szCs w:val="28"/>
          <w:shd w:fill="FFFFFF" w:val="clear"/>
        </w:rPr>
        <w:t>27.12.2019 №1133),</w:t>
      </w:r>
    </w:p>
    <w:p>
      <w:pPr>
        <w:pStyle w:val="Normal"/>
        <w:shd w:val="clear" w:color="auto" w:fill="FFFFFF"/>
        <w:tabs>
          <w:tab w:val="clear" w:pos="708"/>
          <w:tab w:val="left" w:pos="993" w:leader="none"/>
        </w:tabs>
        <w:spacing w:lineRule="auto" w:line="240" w:before="0" w:after="0"/>
        <w:ind w:firstLine="708"/>
        <w:jc w:val="both"/>
        <w:rPr>
          <w:rFonts w:ascii="Times New Roman" w:hAnsi="Times New Roman" w:cs="Times New Roman"/>
          <w:bCs/>
          <w:sz w:val="28"/>
          <w:szCs w:val="28"/>
          <w:shd w:fill="FFFFFF" w:val="clear"/>
        </w:rPr>
      </w:pPr>
      <w:r>
        <w:rPr>
          <w:rFonts w:eastAsia="Times New Roman" w:cs="Times New Roman" w:ascii="Times New Roman" w:hAnsi="Times New Roman"/>
          <w:sz w:val="28"/>
          <w:szCs w:val="28"/>
          <w:lang w:eastAsia="uk-UA"/>
        </w:rPr>
        <w:t>від 14.06.2000 № 963 «</w:t>
      </w:r>
      <w:hyperlink r:id="rId10" w:tgtFrame="_blank">
        <w:r>
          <w:rPr>
            <w:rFonts w:eastAsia="Times New Roman" w:cs="Times New Roman" w:ascii="Times New Roman" w:hAnsi="Times New Roman"/>
            <w:sz w:val="28"/>
            <w:szCs w:val="28"/>
            <w:lang w:eastAsia="uk-UA"/>
          </w:rPr>
          <w:t>Перелік посад педагогічних та науково-педагогічних працівників</w:t>
        </w:r>
      </w:hyperlink>
      <w:r>
        <w:rPr>
          <w:rFonts w:eastAsia="Times New Roman" w:cs="Times New Roman" w:ascii="Times New Roman" w:hAnsi="Times New Roman"/>
          <w:sz w:val="28"/>
          <w:szCs w:val="28"/>
          <w:lang w:eastAsia="uk-UA"/>
        </w:rPr>
        <w:t>«,</w:t>
      </w:r>
    </w:p>
    <w:p>
      <w:pPr>
        <w:pStyle w:val="Normal"/>
        <w:shd w:val="clear" w:color="auto" w:fill="FFFFFF"/>
        <w:spacing w:lineRule="auto" w:line="240" w:before="0" w:after="0"/>
        <w:ind w:firstLine="708"/>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 xml:space="preserve">від 23.12 2015№ 1109«Переліккваліфікаційних категорій і педагогічних звань педагогічних </w:t>
      </w:r>
      <w:r>
        <w:rPr>
          <w:rFonts w:eastAsia="Times New Roman" w:cs="Times New Roman" w:ascii="Times New Roman" w:hAnsi="Times New Roman"/>
          <w:sz w:val="28"/>
          <w:szCs w:val="28"/>
        </w:rPr>
        <w:t>працівників»;</w:t>
      </w:r>
    </w:p>
    <w:p>
      <w:pPr>
        <w:pStyle w:val="NormalWeb"/>
        <w:spacing w:beforeAutospacing="0" w:before="0" w:afterAutospacing="0" w:after="0"/>
        <w:jc w:val="both"/>
        <w:textAlignment w:val="baseline"/>
        <w:rPr>
          <w:sz w:val="16"/>
          <w:szCs w:val="28"/>
        </w:rPr>
      </w:pPr>
      <w:r>
        <w:rPr>
          <w:sz w:val="16"/>
          <w:szCs w:val="28"/>
        </w:rPr>
      </w:r>
    </w:p>
    <w:p>
      <w:pPr>
        <w:pStyle w:val="NormalWeb"/>
        <w:spacing w:beforeAutospacing="0" w:before="0" w:afterAutospacing="0" w:after="0"/>
        <w:ind w:firstLine="708"/>
        <w:jc w:val="both"/>
        <w:textAlignment w:val="baseline"/>
        <w:rPr>
          <w:b/>
          <w:iCs/>
          <w:kern w:val="2"/>
          <w:sz w:val="28"/>
          <w:szCs w:val="28"/>
        </w:rPr>
      </w:pPr>
      <w:r>
        <w:rPr>
          <w:b/>
          <w:iCs/>
          <w:kern w:val="2"/>
          <w:sz w:val="28"/>
          <w:szCs w:val="28"/>
        </w:rPr>
        <w:t>накази Міністерства розвитку економіки, торгівлі та сільського господарства України :</w:t>
      </w:r>
    </w:p>
    <w:p>
      <w:pPr>
        <w:pStyle w:val="NormalWeb"/>
        <w:tabs>
          <w:tab w:val="clear" w:pos="708"/>
          <w:tab w:val="left" w:pos="993" w:leader="none"/>
        </w:tabs>
        <w:spacing w:beforeAutospacing="0" w:before="0" w:afterAutospacing="0" w:after="0"/>
        <w:ind w:firstLine="709"/>
        <w:jc w:val="both"/>
        <w:textAlignment w:val="baseline"/>
        <w:rPr>
          <w:iCs/>
          <w:kern w:val="2"/>
          <w:sz w:val="28"/>
          <w:szCs w:val="28"/>
        </w:rPr>
      </w:pPr>
      <w:r>
        <w:rPr>
          <w:iCs/>
          <w:kern w:val="2"/>
          <w:sz w:val="28"/>
          <w:szCs w:val="28"/>
        </w:rPr>
        <w:t>від 23.12.2020 № 2736-20 «Про затвердження професійного стандарту за професіями «Вчитель початкових класів закладу загальної середньої освіти», «Вчитель закладу загальної середньої освіти», «Вчитель з початкової освіти (з дипломом молодшого спеціаліста)»,</w:t>
      </w:r>
    </w:p>
    <w:p>
      <w:pPr>
        <w:pStyle w:val="Normal"/>
        <w:shd w:val="clear" w:color="auto" w:fill="FFFFFF"/>
        <w:spacing w:lineRule="auto" w:line="240" w:before="0" w:after="0"/>
        <w:ind w:firstLine="709"/>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 xml:space="preserve">від 24.11.2020 №2425 «Про затвердження </w:t>
      </w:r>
      <w:r>
        <w:rPr>
          <w:rFonts w:eastAsia="Times New Roman" w:cs="Times New Roman" w:ascii="Times New Roman" w:hAnsi="Times New Roman"/>
          <w:bCs/>
          <w:sz w:val="28"/>
          <w:szCs w:val="28"/>
          <w:lang w:eastAsia="uk-UA"/>
        </w:rPr>
        <w:t>професійного стандарту</w:t>
      </w:r>
      <w:r>
        <w:rPr>
          <w:rFonts w:eastAsia="Times New Roman" w:cs="Times New Roman" w:ascii="Times New Roman" w:hAnsi="Times New Roman"/>
          <w:sz w:val="28"/>
          <w:szCs w:val="28"/>
          <w:lang w:eastAsia="uk-UA"/>
        </w:rPr>
        <w:t xml:space="preserve"> «</w:t>
      </w:r>
      <w:r>
        <w:rPr>
          <w:rFonts w:cs="Times New Roman" w:ascii="Times New Roman" w:hAnsi="Times New Roman"/>
          <w:sz w:val="28"/>
          <w:szCs w:val="28"/>
          <w:shd w:fill="FFFFFF" w:val="clear"/>
        </w:rPr>
        <w:t>Практичний психолог закладу освіти»;</w:t>
      </w:r>
    </w:p>
    <w:p>
      <w:pPr>
        <w:pStyle w:val="NormalWeb"/>
        <w:tabs>
          <w:tab w:val="clear" w:pos="708"/>
          <w:tab w:val="left" w:pos="993" w:leader="none"/>
        </w:tabs>
        <w:spacing w:beforeAutospacing="0" w:before="0" w:afterAutospacing="0" w:after="0"/>
        <w:ind w:firstLine="709"/>
        <w:jc w:val="both"/>
        <w:textAlignment w:val="baseline"/>
        <w:rPr>
          <w:iCs/>
          <w:kern w:val="2"/>
          <w:sz w:val="28"/>
          <w:szCs w:val="28"/>
        </w:rPr>
      </w:pPr>
      <w:r>
        <w:rPr>
          <w:iCs/>
          <w:kern w:val="2"/>
          <w:sz w:val="28"/>
          <w:szCs w:val="28"/>
        </w:rPr>
        <w:t>від 17.09.2021 № 568-21 «Про затвердження професійного стандарту «Керівник (директор) закладу загальної середньої освіти»,</w:t>
      </w:r>
    </w:p>
    <w:p>
      <w:pPr>
        <w:pStyle w:val="NormalWeb"/>
        <w:tabs>
          <w:tab w:val="clear" w:pos="708"/>
          <w:tab w:val="left" w:pos="993" w:leader="none"/>
        </w:tabs>
        <w:spacing w:beforeAutospacing="0" w:before="0" w:afterAutospacing="0" w:after="0"/>
        <w:ind w:firstLine="709"/>
        <w:jc w:val="both"/>
        <w:textAlignment w:val="baseline"/>
        <w:rPr>
          <w:iCs/>
          <w:kern w:val="2"/>
          <w:sz w:val="40"/>
          <w:szCs w:val="28"/>
        </w:rPr>
      </w:pPr>
      <w:r>
        <w:rPr>
          <w:sz w:val="28"/>
          <w:szCs w:val="21"/>
          <w:shd w:fill="FFFFFF" w:val="clear"/>
        </w:rPr>
        <w:t xml:space="preserve">від 19 жовтня 2021 р. № 755-21 «Про затвердження </w:t>
      </w:r>
      <w:r>
        <w:rPr>
          <w:rStyle w:val="Emphasis"/>
          <w:bCs/>
          <w:i w:val="false"/>
          <w:iCs w:val="false"/>
          <w:sz w:val="28"/>
          <w:szCs w:val="21"/>
          <w:shd w:fill="FFFFFF" w:val="clear"/>
        </w:rPr>
        <w:t>професійного стандарту</w:t>
      </w:r>
      <w:r>
        <w:rPr>
          <w:sz w:val="28"/>
          <w:szCs w:val="21"/>
          <w:shd w:fill="FFFFFF" w:val="clear"/>
        </w:rPr>
        <w:t xml:space="preserve"> «</w:t>
      </w:r>
      <w:r>
        <w:rPr>
          <w:rStyle w:val="Emphasis"/>
          <w:bCs/>
          <w:i w:val="false"/>
          <w:iCs w:val="false"/>
          <w:sz w:val="28"/>
          <w:szCs w:val="21"/>
          <w:shd w:fill="FFFFFF" w:val="clear"/>
        </w:rPr>
        <w:t xml:space="preserve">Вихователь </w:t>
      </w:r>
      <w:r>
        <w:rPr>
          <w:sz w:val="28"/>
          <w:szCs w:val="21"/>
          <w:shd w:fill="FFFFFF" w:val="clear"/>
        </w:rPr>
        <w:t>закладу дошкільної освіти»;</w:t>
      </w:r>
    </w:p>
    <w:p>
      <w:pPr>
        <w:pStyle w:val="Normal"/>
        <w:shd w:val="clear" w:color="auto" w:fill="FFFFFF"/>
        <w:spacing w:lineRule="auto" w:line="240" w:before="0" w:after="0"/>
        <w:ind w:firstLine="709"/>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 xml:space="preserve">від 28 вересня 2021 р. № 620-21«Про затвердження </w:t>
      </w:r>
      <w:r>
        <w:rPr>
          <w:rFonts w:eastAsia="Times New Roman" w:cs="Times New Roman" w:ascii="Times New Roman" w:hAnsi="Times New Roman"/>
          <w:bCs/>
          <w:sz w:val="28"/>
          <w:szCs w:val="28"/>
          <w:lang w:eastAsia="uk-UA"/>
        </w:rPr>
        <w:t xml:space="preserve">професійного стандарту </w:t>
      </w:r>
      <w:r>
        <w:rPr>
          <w:rFonts w:eastAsia="Times New Roman" w:cs="Times New Roman" w:ascii="Times New Roman" w:hAnsi="Times New Roman"/>
          <w:sz w:val="28"/>
          <w:szCs w:val="28"/>
          <w:lang w:eastAsia="uk-UA"/>
        </w:rPr>
        <w:t>«</w:t>
      </w:r>
      <w:r>
        <w:rPr>
          <w:rFonts w:eastAsia="Times New Roman" w:cs="Times New Roman" w:ascii="Times New Roman" w:hAnsi="Times New Roman"/>
          <w:bCs/>
          <w:sz w:val="28"/>
          <w:szCs w:val="28"/>
          <w:lang w:eastAsia="uk-UA"/>
        </w:rPr>
        <w:t xml:space="preserve">Керівник </w:t>
      </w:r>
      <w:r>
        <w:rPr>
          <w:rFonts w:eastAsia="Times New Roman" w:cs="Times New Roman" w:ascii="Times New Roman" w:hAnsi="Times New Roman"/>
          <w:sz w:val="28"/>
          <w:szCs w:val="28"/>
          <w:lang w:eastAsia="uk-UA"/>
        </w:rPr>
        <w:t>(директор) закладу дошкільної освіти»,</w:t>
      </w:r>
    </w:p>
    <w:p>
      <w:pPr>
        <w:pStyle w:val="Normal"/>
        <w:shd w:val="clear" w:color="auto" w:fill="FFFFFF"/>
        <w:spacing w:lineRule="auto" w:line="240" w:before="0" w:after="0"/>
        <w:rPr>
          <w:rFonts w:ascii="Arial" w:hAnsi="Arial" w:eastAsia="Times New Roman" w:cs="Arial"/>
          <w:sz w:val="21"/>
          <w:szCs w:val="21"/>
          <w:lang w:eastAsia="uk-UA"/>
        </w:rPr>
      </w:pPr>
      <w:r>
        <w:rPr>
          <w:rFonts w:eastAsia="Times New Roman" w:cs="Arial" w:ascii="Arial" w:hAnsi="Arial"/>
          <w:sz w:val="21"/>
          <w:szCs w:val="21"/>
          <w:lang w:eastAsia="uk-UA"/>
        </w:rPr>
      </w:r>
    </w:p>
    <w:p>
      <w:pPr>
        <w:pStyle w:val="NormalWeb"/>
        <w:tabs>
          <w:tab w:val="clear" w:pos="708"/>
          <w:tab w:val="left" w:pos="709" w:leader="none"/>
        </w:tabs>
        <w:spacing w:beforeAutospacing="0" w:before="0" w:afterAutospacing="0" w:after="0"/>
        <w:jc w:val="both"/>
        <w:textAlignment w:val="baseline"/>
        <w:rPr>
          <w:sz w:val="28"/>
          <w:szCs w:val="28"/>
        </w:rPr>
      </w:pPr>
      <w:r>
        <w:rPr>
          <w:b/>
          <w:bCs/>
          <w:sz w:val="28"/>
          <w:szCs w:val="28"/>
        </w:rPr>
        <w:tab/>
        <w:t>наказ Міністерства освіти і науки України</w:t>
      </w:r>
      <w:r>
        <w:rPr>
          <w:bCs/>
          <w:sz w:val="28"/>
          <w:szCs w:val="28"/>
        </w:rPr>
        <w:t xml:space="preserve"> від 09.09.2022№ 805 «Про затвердження Положення про атестацію педагогічних працівників», зареєстрований у Міністерстві юстиції України 21.12.2022 № 1649/38985.</w:t>
      </w:r>
    </w:p>
    <w:p>
      <w:pPr>
        <w:pStyle w:val="Normal"/>
        <w:spacing w:lineRule="auto" w:line="240" w:before="0" w:after="0"/>
        <w:jc w:val="right"/>
        <w:rPr>
          <w:rFonts w:ascii="Times New Roman" w:hAnsi="Times New Roman" w:eastAsia="Times New Roman" w:cs="Times New Roman"/>
          <w:b/>
          <w:bCs/>
          <w:sz w:val="28"/>
          <w:szCs w:val="28"/>
          <w:lang w:eastAsia="uk-UA"/>
        </w:rPr>
      </w:pPr>
      <w:r>
        <w:rPr>
          <w:rFonts w:eastAsia="Times New Roman" w:cs="Times New Roman" w:ascii="Times New Roman" w:hAnsi="Times New Roman"/>
          <w:b/>
          <w:bCs/>
          <w:sz w:val="28"/>
          <w:szCs w:val="28"/>
          <w:lang w:eastAsia="uk-UA"/>
        </w:rPr>
        <w:t>Таблиця 1</w:t>
      </w:r>
    </w:p>
    <w:p>
      <w:pPr>
        <w:pStyle w:val="Normal"/>
        <w:spacing w:lineRule="auto" w:line="240" w:before="0" w:after="0"/>
        <w:jc w:val="center"/>
        <w:rPr>
          <w:rFonts w:ascii="Times New Roman" w:hAnsi="Times New Roman" w:eastAsia="Times New Roman" w:cs="Times New Roman"/>
          <w:b/>
          <w:sz w:val="24"/>
          <w:szCs w:val="24"/>
          <w:lang w:eastAsia="uk-UA"/>
        </w:rPr>
      </w:pPr>
      <w:r>
        <w:rPr>
          <w:rFonts w:eastAsia="Times New Roman" w:cs="Times New Roman" w:ascii="Times New Roman" w:hAnsi="Times New Roman"/>
          <w:b/>
          <w:bCs/>
          <w:sz w:val="28"/>
          <w:szCs w:val="28"/>
          <w:lang w:eastAsia="uk-UA"/>
        </w:rPr>
        <w:t>Циклограма проведення атестації педагогічних працівників</w:t>
      </w:r>
    </w:p>
    <w:p>
      <w:pPr>
        <w:pStyle w:val="Normal"/>
        <w:shd w:val="clear" w:color="auto" w:fill="FFFFFF"/>
        <w:spacing w:lineRule="auto" w:line="240" w:before="0" w:after="0"/>
        <w:rPr>
          <w:rFonts w:ascii="Times New Roman" w:hAnsi="Times New Roman" w:eastAsia="Times New Roman" w:cs="Times New Roman"/>
          <w:b/>
          <w:bCs/>
          <w:sz w:val="12"/>
          <w:szCs w:val="28"/>
          <w:lang w:eastAsia="uk-UA"/>
        </w:rPr>
      </w:pPr>
      <w:r>
        <w:rPr>
          <w:rFonts w:eastAsia="Times New Roman" w:cs="Times New Roman" w:ascii="Times New Roman" w:hAnsi="Times New Roman"/>
          <w:b/>
          <w:bCs/>
          <w:sz w:val="12"/>
          <w:szCs w:val="28"/>
          <w:lang w:eastAsia="uk-UA"/>
        </w:rPr>
      </w:r>
    </w:p>
    <w:tbl>
      <w:tblPr>
        <w:tblStyle w:val="a5"/>
        <w:tblW w:w="9855" w:type="dxa"/>
        <w:jc w:val="left"/>
        <w:tblInd w:w="113" w:type="dxa"/>
        <w:tblLayout w:type="fixed"/>
        <w:tblCellMar>
          <w:top w:w="0" w:type="dxa"/>
          <w:left w:w="108" w:type="dxa"/>
          <w:bottom w:w="0" w:type="dxa"/>
          <w:right w:w="108" w:type="dxa"/>
        </w:tblCellMar>
        <w:tblLook w:val="04a0"/>
      </w:tblPr>
      <w:tblGrid>
        <w:gridCol w:w="534"/>
        <w:gridCol w:w="1982"/>
        <w:gridCol w:w="4539"/>
        <w:gridCol w:w="2799"/>
      </w:tblGrid>
      <w:tr>
        <w:trPr/>
        <w:tc>
          <w:tcPr>
            <w:tcW w:w="534" w:type="dxa"/>
            <w:tcBorders/>
          </w:tcPr>
          <w:p>
            <w:pPr>
              <w:pStyle w:val="Normal"/>
              <w:widowControl/>
              <w:suppressAutoHyphens w:val="true"/>
              <w:spacing w:lineRule="auto" w:line="240" w:before="0" w:after="0"/>
              <w:jc w:val="center"/>
              <w:rPr>
                <w:rFonts w:ascii="Times New Roman" w:hAnsi="Times New Roman" w:eastAsia="Times New Roman" w:cs="Times New Roman"/>
                <w:b/>
                <w:bCs/>
                <w:sz w:val="28"/>
                <w:szCs w:val="28"/>
                <w:lang w:val="ru-RU" w:eastAsia="uk-UA"/>
              </w:rPr>
            </w:pPr>
            <w:r>
              <w:rPr>
                <w:rFonts w:eastAsia="Times New Roman" w:cs="Times New Roman" w:ascii="Times New Roman" w:hAnsi="Times New Roman"/>
                <w:b/>
                <w:bCs/>
                <w:kern w:val="0"/>
                <w:sz w:val="28"/>
                <w:szCs w:val="28"/>
                <w:lang w:val="ru-RU" w:eastAsia="uk-UA" w:bidi="ar-SA"/>
              </w:rPr>
              <w:t>№</w:t>
            </w:r>
          </w:p>
        </w:tc>
        <w:tc>
          <w:tcPr>
            <w:tcW w:w="1982" w:type="dxa"/>
            <w:tcBorders/>
          </w:tcPr>
          <w:p>
            <w:pPr>
              <w:pStyle w:val="Normal"/>
              <w:widowControl/>
              <w:suppressAutoHyphens w:val="true"/>
              <w:spacing w:lineRule="auto" w:line="240" w:before="0" w:after="0"/>
              <w:jc w:val="center"/>
              <w:rPr>
                <w:rFonts w:ascii="Times New Roman" w:hAnsi="Times New Roman" w:eastAsia="Times New Roman" w:cs="Times New Roman"/>
                <w:b/>
                <w:bCs/>
                <w:sz w:val="28"/>
                <w:szCs w:val="28"/>
                <w:lang w:val="ru-RU" w:eastAsia="uk-UA"/>
              </w:rPr>
            </w:pPr>
            <w:r>
              <w:rPr>
                <w:rFonts w:eastAsia="Times New Roman" w:cs="Times New Roman" w:ascii="Times New Roman" w:hAnsi="Times New Roman"/>
                <w:b/>
                <w:bCs/>
                <w:kern w:val="0"/>
                <w:sz w:val="28"/>
                <w:szCs w:val="28"/>
                <w:lang w:val="ru-RU" w:eastAsia="uk-UA" w:bidi="ar-SA"/>
              </w:rPr>
              <w:t>Терміни</w:t>
            </w:r>
          </w:p>
        </w:tc>
        <w:tc>
          <w:tcPr>
            <w:tcW w:w="4539" w:type="dxa"/>
            <w:tcBorders/>
          </w:tcPr>
          <w:p>
            <w:pPr>
              <w:pStyle w:val="Normal"/>
              <w:widowControl/>
              <w:suppressAutoHyphens w:val="true"/>
              <w:spacing w:lineRule="auto" w:line="240" w:before="0" w:after="0"/>
              <w:jc w:val="center"/>
              <w:rPr>
                <w:rFonts w:ascii="Times New Roman" w:hAnsi="Times New Roman" w:eastAsia="Times New Roman" w:cs="Times New Roman"/>
                <w:b/>
                <w:bCs/>
                <w:sz w:val="28"/>
                <w:szCs w:val="28"/>
                <w:lang w:val="ru-RU" w:eastAsia="uk-UA"/>
              </w:rPr>
            </w:pPr>
            <w:r>
              <w:rPr>
                <w:rFonts w:eastAsia="Times New Roman" w:cs="Times New Roman" w:ascii="Times New Roman" w:hAnsi="Times New Roman"/>
                <w:b/>
                <w:bCs/>
                <w:kern w:val="0"/>
                <w:sz w:val="28"/>
                <w:szCs w:val="28"/>
                <w:lang w:val="ru-RU" w:eastAsia="uk-UA" w:bidi="ar-SA"/>
              </w:rPr>
              <w:t>Дії</w:t>
            </w:r>
          </w:p>
        </w:tc>
        <w:tc>
          <w:tcPr>
            <w:tcW w:w="2799" w:type="dxa"/>
            <w:tcBorders/>
          </w:tcPr>
          <w:p>
            <w:pPr>
              <w:pStyle w:val="Normal"/>
              <w:widowControl/>
              <w:suppressAutoHyphens w:val="true"/>
              <w:spacing w:lineRule="auto" w:line="240" w:before="0" w:after="0"/>
              <w:jc w:val="center"/>
              <w:rPr>
                <w:rFonts w:ascii="Times New Roman" w:hAnsi="Times New Roman" w:eastAsia="Times New Roman" w:cs="Times New Roman"/>
                <w:b/>
                <w:bCs/>
                <w:sz w:val="28"/>
                <w:szCs w:val="28"/>
                <w:lang w:val="ru-RU" w:eastAsia="uk-UA"/>
              </w:rPr>
            </w:pPr>
            <w:r>
              <w:rPr>
                <w:rFonts w:eastAsia="Times New Roman" w:cs="Times New Roman" w:ascii="Times New Roman" w:hAnsi="Times New Roman"/>
                <w:b/>
                <w:bCs/>
                <w:kern w:val="0"/>
                <w:sz w:val="28"/>
                <w:szCs w:val="28"/>
                <w:lang w:val="ru-RU" w:eastAsia="uk-UA" w:bidi="ar-SA"/>
              </w:rPr>
              <w:t>Документ</w:t>
            </w:r>
          </w:p>
        </w:tc>
      </w:tr>
      <w:tr>
        <w:trPr>
          <w:trHeight w:val="2083" w:hRule="atLeast"/>
        </w:trPr>
        <w:tc>
          <w:tcPr>
            <w:tcW w:w="534" w:type="dxa"/>
            <w:tcBorders/>
          </w:tcPr>
          <w:p>
            <w:pPr>
              <w:pStyle w:val="Normal"/>
              <w:widowControl/>
              <w:suppressAutoHyphens w:val="true"/>
              <w:spacing w:lineRule="auto" w:line="240" w:before="0" w:after="0"/>
              <w:jc w:val="center"/>
              <w:rPr>
                <w:rFonts w:ascii="Times New Roman" w:hAnsi="Times New Roman" w:eastAsia="Times New Roman" w:cs="Times New Roman"/>
                <w:b/>
                <w:bCs/>
                <w:sz w:val="28"/>
                <w:szCs w:val="28"/>
                <w:lang w:val="ru-RU" w:eastAsia="uk-UA"/>
              </w:rPr>
            </w:pPr>
            <w:r>
              <w:rPr>
                <w:rFonts w:eastAsia="Times New Roman" w:cs="Times New Roman" w:ascii="Times New Roman" w:hAnsi="Times New Roman"/>
                <w:b/>
                <w:bCs/>
                <w:kern w:val="0"/>
                <w:sz w:val="28"/>
                <w:szCs w:val="28"/>
                <w:lang w:val="ru-RU" w:eastAsia="uk-UA" w:bidi="ar-SA"/>
              </w:rPr>
              <w:t>1.</w:t>
            </w:r>
          </w:p>
        </w:tc>
        <w:tc>
          <w:tcPr>
            <w:tcW w:w="1982" w:type="dxa"/>
            <w:tcBorders/>
          </w:tcPr>
          <w:p>
            <w:pPr>
              <w:pStyle w:val="Normal"/>
              <w:widowControl/>
              <w:suppressAutoHyphens w:val="true"/>
              <w:spacing w:lineRule="auto" w:line="240" w:before="0" w:after="0"/>
              <w:jc w:val="left"/>
              <w:rPr>
                <w:rFonts w:ascii="Times New Roman" w:hAnsi="Times New Roman" w:eastAsia="Times New Roman" w:cs="Times New Roman"/>
                <w:b/>
                <w:bCs/>
                <w:sz w:val="28"/>
                <w:szCs w:val="28"/>
                <w:lang w:val="ru-RU" w:eastAsia="uk-UA"/>
              </w:rPr>
            </w:pPr>
            <w:r>
              <w:rPr>
                <w:rFonts w:eastAsia="Times New Roman" w:cs="Times New Roman" w:ascii="Times New Roman" w:hAnsi="Times New Roman"/>
                <w:b/>
                <w:bCs/>
                <w:kern w:val="0"/>
                <w:sz w:val="28"/>
                <w:szCs w:val="28"/>
                <w:lang w:val="ru-RU" w:eastAsia="uk-UA" w:bidi="ar-SA"/>
              </w:rPr>
              <w:t>до 20 вересня</w:t>
            </w:r>
          </w:p>
        </w:tc>
        <w:tc>
          <w:tcPr>
            <w:tcW w:w="4539" w:type="dxa"/>
            <w:tcBorders/>
          </w:tcPr>
          <w:p>
            <w:pPr>
              <w:pStyle w:val="Normal"/>
              <w:widowControl/>
              <w:suppressAutoHyphens w:val="true"/>
              <w:spacing w:lineRule="auto" w:line="240" w:before="0" w:after="0"/>
              <w:jc w:val="both"/>
              <w:rPr>
                <w:rFonts w:ascii="Times New Roman" w:hAnsi="Times New Roman" w:eastAsia="" w:cs="Times New Roman" w:eastAsiaTheme="minorEastAsia"/>
                <w:iCs/>
                <w:kern w:val="2"/>
                <w:sz w:val="28"/>
                <w:szCs w:val="28"/>
                <w:lang w:eastAsia="uk-UA"/>
              </w:rPr>
            </w:pPr>
            <w:r>
              <w:rPr>
                <w:rFonts w:eastAsia="" w:cs="Times New Roman" w:ascii="Times New Roman" w:hAnsi="Times New Roman" w:eastAsiaTheme="minorEastAsia"/>
                <w:b/>
                <w:bCs/>
                <w:kern w:val="2"/>
                <w:sz w:val="28"/>
                <w:szCs w:val="28"/>
                <w:lang w:val="uk-UA" w:eastAsia="uk-UA" w:bidi="ar-SA"/>
              </w:rPr>
              <w:t>створення атестаційних комісій І, ІІ, ІІІ рівнів</w:t>
            </w:r>
          </w:p>
          <w:p>
            <w:pPr>
              <w:pStyle w:val="Normal"/>
              <w:widowControl/>
              <w:suppressAutoHyphens w:val="true"/>
              <w:spacing w:lineRule="auto" w:line="240" w:before="0" w:after="0"/>
              <w:jc w:val="both"/>
              <w:rPr>
                <w:rFonts w:ascii="Times New Roman" w:hAnsi="Times New Roman" w:eastAsia="Times New Roman" w:cs="Times New Roman"/>
                <w:b/>
                <w:bCs/>
                <w:sz w:val="28"/>
                <w:szCs w:val="28"/>
                <w:lang w:eastAsia="uk-UA"/>
              </w:rPr>
            </w:pPr>
            <w:r>
              <w:rPr>
                <w:rFonts w:eastAsia="Times New Roman" w:cs="Times New Roman" w:ascii="Times New Roman" w:hAnsi="Times New Roman"/>
                <w:b/>
                <w:bCs/>
                <w:sz w:val="28"/>
                <w:szCs w:val="28"/>
                <w:lang w:eastAsia="uk-UA"/>
              </w:rPr>
            </w:r>
          </w:p>
        </w:tc>
        <w:tc>
          <w:tcPr>
            <w:tcW w:w="2799" w:type="dxa"/>
            <w:tcBorders/>
          </w:tcPr>
          <w:p>
            <w:pPr>
              <w:pStyle w:val="Normal"/>
              <w:widowControl/>
              <w:suppressAutoHyphens w:val="true"/>
              <w:spacing w:lineRule="auto" w:line="240" w:before="0" w:after="0"/>
              <w:ind w:hanging="34"/>
              <w:jc w:val="center"/>
              <w:textAlignment w:val="baseline"/>
              <w:rPr>
                <w:rFonts w:ascii="Times New Roman" w:hAnsi="Times New Roman" w:eastAsia="" w:cs="Times New Roman" w:eastAsiaTheme="minorEastAsia"/>
                <w:b/>
                <w:i/>
                <w:i/>
                <w:iCs/>
                <w:kern w:val="2"/>
                <w:sz w:val="28"/>
                <w:szCs w:val="28"/>
                <w:lang w:eastAsia="uk-UA"/>
              </w:rPr>
            </w:pPr>
            <w:r>
              <w:rPr>
                <w:rFonts w:eastAsia="" w:cs="Times New Roman" w:ascii="Times New Roman" w:hAnsi="Times New Roman" w:eastAsiaTheme="minorEastAsia"/>
                <w:b/>
                <w:i/>
                <w:iCs/>
                <w:kern w:val="2"/>
                <w:sz w:val="28"/>
                <w:szCs w:val="28"/>
                <w:lang w:val="uk-UA" w:eastAsia="uk-UA" w:bidi="ar-SA"/>
              </w:rPr>
              <w:t>Наказ</w:t>
            </w:r>
          </w:p>
          <w:p>
            <w:pPr>
              <w:pStyle w:val="Normal"/>
              <w:widowControl/>
              <w:suppressAutoHyphens w:val="true"/>
              <w:spacing w:lineRule="auto" w:line="240" w:before="0" w:after="0"/>
              <w:ind w:hanging="34"/>
              <w:jc w:val="center"/>
              <w:textAlignment w:val="baseline"/>
              <w:rPr>
                <w:rFonts w:ascii="Times New Roman" w:hAnsi="Times New Roman" w:eastAsia="Times New Roman" w:cs="Times New Roman"/>
                <w:b/>
                <w:bCs/>
                <w:i/>
                <w:i/>
                <w:sz w:val="28"/>
                <w:szCs w:val="28"/>
                <w:lang w:val="ru-RU" w:eastAsia="uk-UA"/>
              </w:rPr>
            </w:pPr>
            <w:r>
              <w:rPr>
                <w:rFonts w:eastAsia="" w:cs="Times New Roman" w:ascii="Times New Roman" w:hAnsi="Times New Roman" w:eastAsiaTheme="minorEastAsia"/>
                <w:i/>
                <w:iCs/>
                <w:kern w:val="2"/>
                <w:sz w:val="28"/>
                <w:szCs w:val="28"/>
                <w:lang w:val="uk-UA" w:eastAsia="uk-UA" w:bidi="ar-SA"/>
              </w:rPr>
              <w:t>органу управління освітою, закладу освіти «Про створення атестаційної комісії та затвердження її складу»</w:t>
            </w:r>
          </w:p>
        </w:tc>
      </w:tr>
      <w:tr>
        <w:trPr/>
        <w:tc>
          <w:tcPr>
            <w:tcW w:w="534" w:type="dxa"/>
            <w:tcBorders/>
          </w:tcPr>
          <w:p>
            <w:pPr>
              <w:pStyle w:val="Normal"/>
              <w:widowControl/>
              <w:suppressAutoHyphens w:val="true"/>
              <w:spacing w:lineRule="auto" w:line="240" w:before="0" w:after="0"/>
              <w:jc w:val="center"/>
              <w:rPr>
                <w:rFonts w:ascii="Times New Roman" w:hAnsi="Times New Roman" w:eastAsia="Times New Roman" w:cs="Times New Roman"/>
                <w:b/>
                <w:bCs/>
                <w:sz w:val="28"/>
                <w:szCs w:val="28"/>
                <w:lang w:val="ru-RU" w:eastAsia="uk-UA"/>
              </w:rPr>
            </w:pPr>
            <w:r>
              <w:rPr>
                <w:rFonts w:eastAsia="Times New Roman" w:cs="Times New Roman" w:ascii="Times New Roman" w:hAnsi="Times New Roman"/>
                <w:b/>
                <w:bCs/>
                <w:kern w:val="0"/>
                <w:sz w:val="28"/>
                <w:szCs w:val="28"/>
                <w:lang w:val="ru-RU" w:eastAsia="uk-UA" w:bidi="ar-SA"/>
              </w:rPr>
              <w:t>2.</w:t>
            </w:r>
          </w:p>
        </w:tc>
        <w:tc>
          <w:tcPr>
            <w:tcW w:w="1982" w:type="dxa"/>
            <w:tcBorders/>
          </w:tcPr>
          <w:p>
            <w:pPr>
              <w:pStyle w:val="Normal"/>
              <w:widowControl/>
              <w:shd w:val="clear" w:color="auto" w:fill="FFFFFF"/>
              <w:suppressAutoHyphens w:val="true"/>
              <w:spacing w:lineRule="auto" w:line="240" w:before="0" w:after="0"/>
              <w:jc w:val="center"/>
              <w:rPr>
                <w:rFonts w:ascii="Times New Roman" w:hAnsi="Times New Roman" w:eastAsia="Times New Roman" w:cs="Times New Roman"/>
                <w:b/>
                <w:bCs/>
                <w:sz w:val="28"/>
                <w:szCs w:val="28"/>
                <w:lang w:val="ru-RU" w:eastAsia="uk-UA"/>
              </w:rPr>
            </w:pPr>
            <w:r>
              <w:rPr>
                <w:rFonts w:eastAsia="Times New Roman" w:cs="Times New Roman" w:ascii="Times New Roman" w:hAnsi="Times New Roman"/>
                <w:b/>
                <w:bCs/>
                <w:kern w:val="0"/>
                <w:sz w:val="28"/>
                <w:szCs w:val="28"/>
                <w:lang w:val="ru-RU" w:eastAsia="uk-UA" w:bidi="ar-SA"/>
              </w:rPr>
              <w:t>До 10 жовтня</w:t>
            </w:r>
          </w:p>
          <w:p>
            <w:pPr>
              <w:pStyle w:val="Normal"/>
              <w:widowControl/>
              <w:suppressAutoHyphens w:val="true"/>
              <w:spacing w:lineRule="auto" w:line="240" w:before="0" w:after="0"/>
              <w:jc w:val="center"/>
              <w:rPr>
                <w:rFonts w:ascii="Times New Roman" w:hAnsi="Times New Roman" w:eastAsia="Times New Roman" w:cs="Times New Roman"/>
                <w:b/>
                <w:bCs/>
                <w:sz w:val="28"/>
                <w:szCs w:val="28"/>
                <w:lang w:val="ru-RU" w:eastAsia="uk-UA"/>
              </w:rPr>
            </w:pPr>
            <w:r>
              <w:rPr>
                <w:rFonts w:eastAsia="Times New Roman" w:cs="Times New Roman" w:ascii="Times New Roman" w:hAnsi="Times New Roman"/>
                <w:b/>
                <w:bCs/>
                <w:sz w:val="28"/>
                <w:szCs w:val="28"/>
                <w:lang w:val="ru-RU" w:eastAsia="uk-UA"/>
              </w:rPr>
            </w:r>
          </w:p>
        </w:tc>
        <w:tc>
          <w:tcPr>
            <w:tcW w:w="4539" w:type="dxa"/>
            <w:tcBorders/>
          </w:tcPr>
          <w:p>
            <w:pPr>
              <w:pStyle w:val="NormalWeb"/>
              <w:widowControl/>
              <w:suppressAutoHyphens w:val="true"/>
              <w:spacing w:beforeAutospacing="0" w:before="0" w:afterAutospacing="0" w:after="0"/>
              <w:jc w:val="left"/>
              <w:textAlignment w:val="baseline"/>
              <w:rPr>
                <w:b/>
                <w:sz w:val="28"/>
                <w:szCs w:val="28"/>
              </w:rPr>
            </w:pPr>
            <w:r>
              <w:rPr>
                <w:rFonts w:eastAsia="" w:eastAsiaTheme="minorEastAsia"/>
                <w:b/>
                <w:iCs/>
                <w:kern w:val="2"/>
                <w:sz w:val="28"/>
                <w:szCs w:val="28"/>
                <w:lang w:val="uk-UA" w:bidi="ar-SA"/>
              </w:rPr>
              <w:t>засідання атестаційної комісії</w:t>
            </w:r>
          </w:p>
          <w:p>
            <w:pPr>
              <w:pStyle w:val="NormalWeb"/>
              <w:widowControl/>
              <w:numPr>
                <w:ilvl w:val="0"/>
                <w:numId w:val="2"/>
              </w:numPr>
              <w:suppressAutoHyphens w:val="true"/>
              <w:spacing w:beforeAutospacing="0" w:before="0" w:afterAutospacing="0" w:after="0"/>
              <w:ind w:hanging="360" w:left="0"/>
              <w:jc w:val="left"/>
              <w:textAlignment w:val="baseline"/>
              <w:rPr>
                <w:i/>
                <w:i/>
                <w:spacing w:val="-4"/>
                <w:sz w:val="28"/>
                <w:szCs w:val="28"/>
              </w:rPr>
            </w:pPr>
            <w:r>
              <w:rPr>
                <w:rFonts w:eastAsia="" w:eastAsiaTheme="minorEastAsia"/>
                <w:iCs/>
                <w:kern w:val="2"/>
                <w:sz w:val="28"/>
                <w:szCs w:val="28"/>
                <w:lang w:val="uk-UA" w:bidi="ar-SA"/>
              </w:rPr>
              <w:t xml:space="preserve">- </w:t>
            </w:r>
            <w:r>
              <w:rPr>
                <w:rFonts w:eastAsia="" w:eastAsiaTheme="minorEastAsia"/>
                <w:i/>
                <w:iCs/>
                <w:spacing w:val="-4"/>
                <w:kern w:val="2"/>
                <w:sz w:val="28"/>
                <w:szCs w:val="28"/>
                <w:lang w:val="uk-UA" w:bidi="ar-SA"/>
              </w:rPr>
              <w:t>розподіл функціональних обов’язків;</w:t>
            </w:r>
          </w:p>
          <w:p>
            <w:pPr>
              <w:pStyle w:val="NormalWeb"/>
              <w:widowControl/>
              <w:numPr>
                <w:ilvl w:val="0"/>
                <w:numId w:val="2"/>
              </w:numPr>
              <w:suppressAutoHyphens w:val="true"/>
              <w:overflowPunct w:val="false"/>
              <w:spacing w:beforeAutospacing="0" w:before="0" w:afterAutospacing="0" w:after="0"/>
              <w:ind w:hanging="360" w:left="0"/>
              <w:jc w:val="left"/>
              <w:textAlignment w:val="baseline"/>
              <w:rPr>
                <w:rFonts w:eastAsia="" w:eastAsiaTheme="minorEastAsia"/>
                <w:i/>
                <w:i/>
                <w:kern w:val="2"/>
                <w:sz w:val="28"/>
                <w:szCs w:val="28"/>
              </w:rPr>
            </w:pPr>
            <w:r>
              <w:rPr>
                <w:rFonts w:eastAsia="" w:eastAsiaTheme="minorEastAsia"/>
                <w:i/>
                <w:kern w:val="2"/>
                <w:sz w:val="28"/>
                <w:szCs w:val="28"/>
                <w:lang w:val="uk-UA" w:bidi="ar-SA"/>
              </w:rPr>
              <w:t>- формування і затвердження списку педагогічних працівників, які підлягають черговій атестації;</w:t>
            </w:r>
          </w:p>
          <w:p>
            <w:pPr>
              <w:pStyle w:val="NormalWeb"/>
              <w:widowControl/>
              <w:numPr>
                <w:ilvl w:val="0"/>
                <w:numId w:val="2"/>
              </w:numPr>
              <w:suppressAutoHyphens w:val="true"/>
              <w:overflowPunct w:val="false"/>
              <w:spacing w:beforeAutospacing="0" w:before="0" w:afterAutospacing="0" w:after="0"/>
              <w:ind w:hanging="360" w:left="0"/>
              <w:jc w:val="left"/>
              <w:textAlignment w:val="baseline"/>
              <w:rPr>
                <w:rFonts w:eastAsia="" w:eastAsiaTheme="minorEastAsia"/>
                <w:i/>
                <w:i/>
                <w:kern w:val="2"/>
                <w:sz w:val="28"/>
                <w:szCs w:val="28"/>
              </w:rPr>
            </w:pPr>
            <w:r>
              <w:rPr>
                <w:rFonts w:eastAsia="" w:eastAsiaTheme="minorEastAsia"/>
                <w:i/>
                <w:kern w:val="2"/>
                <w:sz w:val="28"/>
                <w:szCs w:val="28"/>
                <w:lang w:val="uk-UA" w:bidi="ar-SA"/>
              </w:rPr>
              <w:t xml:space="preserve">- </w:t>
            </w:r>
            <w:r>
              <w:rPr>
                <w:rFonts w:eastAsia="" w:eastAsiaTheme="minorEastAsia"/>
                <w:i/>
                <w:spacing w:val="-6"/>
                <w:kern w:val="2"/>
                <w:sz w:val="28"/>
                <w:szCs w:val="28"/>
                <w:lang w:val="uk-UA" w:bidi="ar-SA"/>
              </w:rPr>
              <w:t>строки, графік проведення засідань</w:t>
            </w:r>
            <w:r>
              <w:rPr>
                <w:rFonts w:eastAsia="" w:eastAsiaTheme="minorEastAsia"/>
                <w:i/>
                <w:kern w:val="2"/>
                <w:sz w:val="28"/>
                <w:szCs w:val="28"/>
                <w:lang w:val="uk-UA" w:bidi="ar-SA"/>
              </w:rPr>
              <w:t xml:space="preserve"> атестаційної комісії;</w:t>
            </w:r>
          </w:p>
          <w:p>
            <w:pPr>
              <w:pStyle w:val="NormalWeb"/>
              <w:widowControl/>
              <w:numPr>
                <w:ilvl w:val="0"/>
                <w:numId w:val="2"/>
              </w:numPr>
              <w:suppressAutoHyphens w:val="true"/>
              <w:overflowPunct w:val="false"/>
              <w:spacing w:beforeAutospacing="0" w:before="0" w:afterAutospacing="0" w:after="0"/>
              <w:ind w:hanging="360" w:left="0"/>
              <w:jc w:val="left"/>
              <w:textAlignment w:val="baseline"/>
              <w:rPr>
                <w:i/>
                <w:i/>
                <w:sz w:val="28"/>
                <w:szCs w:val="28"/>
              </w:rPr>
            </w:pPr>
            <w:r>
              <w:rPr>
                <w:rFonts w:eastAsia="" w:eastAsiaTheme="minorEastAsia"/>
                <w:i/>
                <w:kern w:val="2"/>
                <w:sz w:val="28"/>
                <w:szCs w:val="28"/>
                <w:lang w:val="uk-UA" w:bidi="ar-SA"/>
              </w:rPr>
              <w:t>- строк та адреса електронної пошти для подання педагогічними працівниками документів;</w:t>
            </w:r>
          </w:p>
          <w:p>
            <w:pPr>
              <w:pStyle w:val="NormalWeb"/>
              <w:widowControl/>
              <w:numPr>
                <w:ilvl w:val="0"/>
                <w:numId w:val="2"/>
              </w:numPr>
              <w:suppressAutoHyphens w:val="true"/>
              <w:overflowPunct w:val="false"/>
              <w:spacing w:beforeAutospacing="0" w:before="0" w:afterAutospacing="0" w:after="0"/>
              <w:ind w:hanging="360" w:left="0"/>
              <w:jc w:val="left"/>
              <w:textAlignment w:val="baseline"/>
              <w:rPr>
                <w:b/>
                <w:bCs/>
                <w:i/>
                <w:i/>
                <w:sz w:val="10"/>
                <w:szCs w:val="28"/>
                <w:lang w:val="ru-RU"/>
              </w:rPr>
            </w:pPr>
            <w:r>
              <w:rPr>
                <w:rFonts w:eastAsia="" w:eastAsiaTheme="minorEastAsia"/>
                <w:i/>
                <w:kern w:val="2"/>
                <w:sz w:val="28"/>
                <w:szCs w:val="28"/>
                <w:lang w:val="uk-UA" w:bidi="ar-SA"/>
              </w:rPr>
              <w:t>- висвітлення інформації на сайті.</w:t>
            </w:r>
          </w:p>
        </w:tc>
        <w:tc>
          <w:tcPr>
            <w:tcW w:w="2799" w:type="dxa"/>
            <w:tcBorders/>
          </w:tcPr>
          <w:p>
            <w:pPr>
              <w:pStyle w:val="NormalWeb"/>
              <w:widowControl/>
              <w:suppressAutoHyphens w:val="true"/>
              <w:overflowPunct w:val="false"/>
              <w:spacing w:beforeAutospacing="0" w:before="0" w:afterAutospacing="0" w:after="0"/>
              <w:jc w:val="center"/>
              <w:textAlignment w:val="baseline"/>
              <w:rPr>
                <w:rFonts w:eastAsia="" w:eastAsiaTheme="minorEastAsia"/>
                <w:b/>
                <w:i/>
                <w:i/>
                <w:iCs/>
                <w:kern w:val="2"/>
                <w:sz w:val="28"/>
                <w:szCs w:val="28"/>
              </w:rPr>
            </w:pPr>
            <w:r>
              <w:rPr>
                <w:rFonts w:eastAsia="" w:eastAsiaTheme="minorEastAsia"/>
                <w:b/>
                <w:i/>
                <w:iCs/>
                <w:kern w:val="2"/>
                <w:sz w:val="28"/>
                <w:szCs w:val="28"/>
                <w:lang w:val="uk-UA" w:bidi="ar-SA"/>
              </w:rPr>
              <w:t>протокол №1</w:t>
            </w:r>
          </w:p>
          <w:p>
            <w:pPr>
              <w:pStyle w:val="NormalWeb"/>
              <w:widowControl/>
              <w:suppressAutoHyphens w:val="true"/>
              <w:spacing w:beforeAutospacing="0" w:before="0" w:afterAutospacing="0" w:after="0"/>
              <w:jc w:val="center"/>
              <w:textAlignment w:val="baseline"/>
              <w:rPr>
                <w:i/>
                <w:i/>
                <w:sz w:val="28"/>
                <w:szCs w:val="28"/>
              </w:rPr>
            </w:pPr>
            <w:r>
              <w:rPr>
                <w:rFonts w:eastAsia="" w:eastAsiaTheme="minorEastAsia"/>
                <w:i/>
                <w:iCs/>
                <w:kern w:val="2"/>
                <w:sz w:val="28"/>
                <w:szCs w:val="28"/>
                <w:lang w:val="uk-UA" w:bidi="ar-SA"/>
              </w:rPr>
              <w:t>(додаток 1)</w:t>
            </w:r>
          </w:p>
          <w:p>
            <w:pPr>
              <w:pStyle w:val="NormalWeb"/>
              <w:widowControl/>
              <w:suppressAutoHyphens w:val="true"/>
              <w:spacing w:beforeAutospacing="0" w:before="0" w:afterAutospacing="0" w:after="0"/>
              <w:jc w:val="center"/>
              <w:textAlignment w:val="baseline"/>
              <w:rPr>
                <w:rFonts w:eastAsia="" w:eastAsiaTheme="minorEastAsia"/>
                <w:i/>
                <w:i/>
                <w:iCs/>
                <w:kern w:val="2"/>
                <w:sz w:val="28"/>
                <w:szCs w:val="28"/>
              </w:rPr>
            </w:pPr>
            <w:r>
              <w:rPr>
                <w:rFonts w:eastAsia="" w:eastAsiaTheme="minorEastAsia"/>
                <w:b/>
                <w:i/>
                <w:iCs/>
                <w:kern w:val="2"/>
                <w:sz w:val="28"/>
                <w:szCs w:val="28"/>
                <w:lang w:val="uk-UA" w:bidi="ar-SA"/>
              </w:rPr>
              <w:t>Наказ</w:t>
            </w:r>
          </w:p>
          <w:p>
            <w:pPr>
              <w:pStyle w:val="NormalWeb"/>
              <w:widowControl/>
              <w:suppressAutoHyphens w:val="true"/>
              <w:spacing w:beforeAutospacing="0" w:before="0" w:afterAutospacing="0" w:after="0"/>
              <w:jc w:val="center"/>
              <w:textAlignment w:val="baseline"/>
              <w:rPr>
                <w:i/>
                <w:i/>
                <w:sz w:val="28"/>
                <w:szCs w:val="28"/>
              </w:rPr>
            </w:pPr>
            <w:r>
              <w:rPr>
                <w:rFonts w:eastAsia="" w:eastAsiaTheme="minorEastAsia"/>
                <w:i/>
                <w:iCs/>
                <w:kern w:val="2"/>
                <w:sz w:val="28"/>
                <w:szCs w:val="28"/>
                <w:lang w:val="uk-UA" w:bidi="ar-SA"/>
              </w:rPr>
              <w:t>органу управління освітою, закладу освіти</w:t>
            </w:r>
          </w:p>
          <w:p>
            <w:pPr>
              <w:pStyle w:val="NormalWeb"/>
              <w:widowControl/>
              <w:suppressAutoHyphens w:val="true"/>
              <w:spacing w:beforeAutospacing="0" w:before="0" w:afterAutospacing="0" w:after="0"/>
              <w:jc w:val="center"/>
              <w:textAlignment w:val="baseline"/>
              <w:rPr>
                <w:i/>
                <w:i/>
                <w:sz w:val="28"/>
                <w:szCs w:val="28"/>
              </w:rPr>
            </w:pPr>
            <w:r>
              <w:rPr>
                <w:rFonts w:eastAsia="" w:eastAsiaTheme="minorEastAsia"/>
                <w:i/>
                <w:iCs/>
                <w:kern w:val="2"/>
                <w:sz w:val="28"/>
                <w:szCs w:val="28"/>
                <w:lang w:val="uk-UA" w:bidi="ar-SA"/>
              </w:rPr>
              <w:t>«Про проведення атестації у_____ навчальному році»</w:t>
            </w:r>
          </w:p>
          <w:p>
            <w:pPr>
              <w:pStyle w:val="Normal"/>
              <w:widowControl/>
              <w:suppressAutoHyphens w:val="true"/>
              <w:spacing w:lineRule="auto" w:line="240" w:before="0" w:after="0"/>
              <w:jc w:val="center"/>
              <w:rPr>
                <w:rFonts w:ascii="Times New Roman" w:hAnsi="Times New Roman" w:eastAsia="Times New Roman" w:cs="Times New Roman"/>
                <w:b/>
                <w:bCs/>
                <w:i/>
                <w:i/>
                <w:sz w:val="28"/>
                <w:szCs w:val="28"/>
                <w:lang w:eastAsia="uk-UA"/>
              </w:rPr>
            </w:pPr>
            <w:r>
              <w:rPr>
                <w:rFonts w:eastAsia="Times New Roman" w:cs="Times New Roman" w:ascii="Times New Roman" w:hAnsi="Times New Roman"/>
                <w:b/>
                <w:bCs/>
                <w:i/>
                <w:sz w:val="28"/>
                <w:szCs w:val="28"/>
                <w:lang w:eastAsia="uk-UA"/>
              </w:rPr>
            </w:r>
          </w:p>
        </w:tc>
      </w:tr>
      <w:tr>
        <w:trPr/>
        <w:tc>
          <w:tcPr>
            <w:tcW w:w="534" w:type="dxa"/>
            <w:tcBorders/>
          </w:tcPr>
          <w:p>
            <w:pPr>
              <w:pStyle w:val="Normal"/>
              <w:widowControl/>
              <w:suppressAutoHyphens w:val="true"/>
              <w:spacing w:lineRule="auto" w:line="240" w:before="0" w:after="0"/>
              <w:jc w:val="center"/>
              <w:rPr>
                <w:rFonts w:ascii="Times New Roman" w:hAnsi="Times New Roman" w:eastAsia="Times New Roman" w:cs="Times New Roman"/>
                <w:b/>
                <w:bCs/>
                <w:sz w:val="28"/>
                <w:szCs w:val="28"/>
                <w:lang w:val="ru-RU" w:eastAsia="uk-UA"/>
              </w:rPr>
            </w:pPr>
            <w:r>
              <w:rPr>
                <w:rFonts w:eastAsia="Times New Roman" w:cs="Times New Roman" w:ascii="Times New Roman" w:hAnsi="Times New Roman"/>
                <w:b/>
                <w:bCs/>
                <w:kern w:val="0"/>
                <w:sz w:val="28"/>
                <w:szCs w:val="28"/>
                <w:lang w:val="ru-RU" w:eastAsia="uk-UA" w:bidi="ar-SA"/>
              </w:rPr>
              <w:t>3.</w:t>
            </w:r>
          </w:p>
        </w:tc>
        <w:tc>
          <w:tcPr>
            <w:tcW w:w="1982" w:type="dxa"/>
            <w:tcBorders/>
          </w:tcPr>
          <w:p>
            <w:pPr>
              <w:pStyle w:val="Normal"/>
              <w:widowControl/>
              <w:shd w:val="clear" w:color="auto" w:fill="FFFFFF"/>
              <w:suppressAutoHyphens w:val="true"/>
              <w:spacing w:lineRule="auto" w:line="240" w:before="0" w:after="0"/>
              <w:jc w:val="center"/>
              <w:rPr>
                <w:rFonts w:ascii="Times New Roman" w:hAnsi="Times New Roman" w:eastAsia="Times New Roman" w:cs="Times New Roman"/>
                <w:b/>
                <w:bCs/>
                <w:sz w:val="28"/>
                <w:szCs w:val="28"/>
                <w:lang w:val="ru-RU" w:eastAsia="uk-UA"/>
              </w:rPr>
            </w:pPr>
            <w:r>
              <w:rPr>
                <w:rFonts w:eastAsia="" w:cs="Times New Roman" w:ascii="Times New Roman" w:hAnsi="Times New Roman" w:eastAsiaTheme="minorEastAsia"/>
                <w:b/>
                <w:kern w:val="2"/>
                <w:sz w:val="28"/>
                <w:szCs w:val="28"/>
                <w:lang w:val="uk-UA" w:eastAsia="en-US" w:bidi="ar-SA"/>
              </w:rPr>
              <w:t>Протягом 5 робочих днів</w:t>
            </w:r>
          </w:p>
        </w:tc>
        <w:tc>
          <w:tcPr>
            <w:tcW w:w="4539" w:type="dxa"/>
            <w:tcBorders/>
          </w:tcPr>
          <w:p>
            <w:pPr>
              <w:pStyle w:val="NormalWeb"/>
              <w:widowControl/>
              <w:suppressAutoHyphens w:val="true"/>
              <w:spacing w:beforeAutospacing="0" w:before="0" w:afterAutospacing="0" w:after="0"/>
              <w:jc w:val="left"/>
              <w:textAlignment w:val="baseline"/>
              <w:rPr>
                <w:b/>
                <w:spacing w:val="-4"/>
                <w:sz w:val="28"/>
                <w:szCs w:val="28"/>
              </w:rPr>
            </w:pPr>
            <w:r>
              <w:rPr>
                <w:rFonts w:eastAsia="" w:eastAsiaTheme="minorEastAsia"/>
                <w:b/>
                <w:spacing w:val="-4"/>
                <w:kern w:val="2"/>
                <w:sz w:val="28"/>
                <w:szCs w:val="28"/>
                <w:lang w:val="uk-UA" w:bidi="ar-SA"/>
              </w:rPr>
              <w:t>прийом документів про педагогічну майстерність та/або профе</w:t>
              <w:softHyphen/>
              <w:t>сійні  досягнення педагогічного працівника *</w:t>
            </w:r>
          </w:p>
          <w:p>
            <w:pPr>
              <w:pStyle w:val="NormalWeb"/>
              <w:widowControl/>
              <w:tabs>
                <w:tab w:val="clear" w:pos="708"/>
                <w:tab w:val="left" w:pos="317" w:leader="none"/>
                <w:tab w:val="left" w:pos="1168" w:leader="none"/>
              </w:tabs>
              <w:suppressAutoHyphens w:val="true"/>
              <w:spacing w:beforeAutospacing="0" w:before="0" w:afterAutospacing="0" w:after="0"/>
              <w:jc w:val="left"/>
              <w:textAlignment w:val="baseline"/>
              <w:rPr>
                <w:i/>
                <w:i/>
                <w:spacing w:val="-4"/>
                <w:sz w:val="28"/>
                <w:szCs w:val="28"/>
              </w:rPr>
            </w:pPr>
            <w:r>
              <w:rPr>
                <w:rFonts w:eastAsia="" w:eastAsiaTheme="minorEastAsia"/>
                <w:i/>
                <w:kern w:val="2"/>
                <w:sz w:val="28"/>
                <w:szCs w:val="28"/>
                <w:lang w:val="uk-UA" w:bidi="ar-SA"/>
              </w:rPr>
              <w:t xml:space="preserve">- </w:t>
            </w:r>
            <w:r>
              <w:rPr>
                <w:rFonts w:eastAsia="" w:eastAsiaTheme="minorEastAsia"/>
                <w:i/>
                <w:spacing w:val="-4"/>
                <w:kern w:val="2"/>
                <w:sz w:val="28"/>
                <w:szCs w:val="28"/>
                <w:lang w:val="ru-RU" w:bidi="ar-SA"/>
              </w:rPr>
              <w:t xml:space="preserve">прийняття  рішення </w:t>
            </w:r>
            <w:r>
              <w:rPr>
                <w:rFonts w:eastAsia="" w:eastAsiaTheme="minorEastAsia"/>
                <w:i/>
                <w:spacing w:val="-4"/>
                <w:kern w:val="2"/>
                <w:sz w:val="28"/>
                <w:szCs w:val="28"/>
                <w:lang w:val="uk-UA" w:bidi="ar-SA"/>
              </w:rPr>
              <w:t xml:space="preserve">атестаційною комісією </w:t>
            </w:r>
            <w:r>
              <w:rPr>
                <w:rFonts w:eastAsia="" w:eastAsiaTheme="minorEastAsia"/>
                <w:i/>
                <w:spacing w:val="-4"/>
                <w:kern w:val="2"/>
                <w:sz w:val="28"/>
                <w:szCs w:val="28"/>
                <w:lang w:val="ru-RU" w:bidi="ar-SA"/>
              </w:rPr>
              <w:t>про вивчення практичного досвіду  педагогічного працівника;</w:t>
            </w:r>
          </w:p>
          <w:p>
            <w:pPr>
              <w:pStyle w:val="NormalWeb"/>
              <w:widowControl/>
              <w:suppressAutoHyphens w:val="true"/>
              <w:spacing w:beforeAutospacing="0" w:before="0" w:afterAutospacing="0" w:after="0"/>
              <w:jc w:val="left"/>
              <w:textAlignment w:val="baseline"/>
              <w:rPr>
                <w:rFonts w:eastAsia="" w:eastAsiaTheme="minorEastAsia"/>
                <w:iCs/>
                <w:kern w:val="2"/>
                <w:sz w:val="28"/>
                <w:szCs w:val="28"/>
              </w:rPr>
            </w:pPr>
            <w:r>
              <w:rPr>
                <w:bCs/>
                <w:i/>
                <w:kern w:val="0"/>
                <w:sz w:val="28"/>
                <w:szCs w:val="28"/>
                <w:lang w:val="uk-UA" w:bidi="ar-SA"/>
              </w:rPr>
              <w:t xml:space="preserve">- </w:t>
            </w:r>
            <w:r>
              <w:rPr>
                <w:bCs/>
                <w:i/>
                <w:spacing w:val="-6"/>
                <w:kern w:val="0"/>
                <w:sz w:val="28"/>
                <w:szCs w:val="28"/>
                <w:lang w:val="uk-UA" w:bidi="ar-SA"/>
              </w:rPr>
              <w:t>визначення відповідальних за вивчення досвіду роботи,</w:t>
            </w:r>
            <w:r>
              <w:rPr>
                <w:rFonts w:eastAsia="" w:eastAsiaTheme="minorEastAsia"/>
                <w:i/>
                <w:spacing w:val="-6"/>
                <w:kern w:val="2"/>
                <w:sz w:val="28"/>
                <w:szCs w:val="28"/>
                <w:lang w:val="uk-UA" w:bidi="ar-SA"/>
              </w:rPr>
              <w:t xml:space="preserve"> педагогіч</w:t>
              <w:softHyphen/>
              <w:t>них працівників, які підлягають черговій атестації</w:t>
            </w:r>
          </w:p>
        </w:tc>
        <w:tc>
          <w:tcPr>
            <w:tcW w:w="2799" w:type="dxa"/>
            <w:tcBorders/>
          </w:tcPr>
          <w:p>
            <w:pPr>
              <w:pStyle w:val="NormalWeb"/>
              <w:widowControl/>
              <w:suppressAutoHyphens w:val="true"/>
              <w:overflowPunct w:val="false"/>
              <w:spacing w:beforeAutospacing="0" w:before="0" w:afterAutospacing="0" w:after="0"/>
              <w:jc w:val="center"/>
              <w:textAlignment w:val="baseline"/>
              <w:rPr>
                <w:rFonts w:eastAsia="" w:eastAsiaTheme="minorEastAsia"/>
                <w:b/>
                <w:i/>
                <w:i/>
                <w:iCs/>
                <w:kern w:val="2"/>
                <w:sz w:val="28"/>
                <w:szCs w:val="28"/>
              </w:rPr>
            </w:pPr>
            <w:r>
              <w:rPr>
                <w:rFonts w:eastAsia="" w:eastAsiaTheme="minorEastAsia"/>
                <w:b/>
                <w:i/>
                <w:iCs/>
                <w:kern w:val="2"/>
                <w:sz w:val="28"/>
                <w:szCs w:val="28"/>
                <w:lang w:val="uk-UA" w:bidi="ar-SA"/>
              </w:rPr>
              <w:t>(протокол №2)</w:t>
            </w:r>
          </w:p>
          <w:p>
            <w:pPr>
              <w:pStyle w:val="NormalWeb"/>
              <w:widowControl/>
              <w:suppressAutoHyphens w:val="true"/>
              <w:spacing w:beforeAutospacing="0" w:before="0" w:afterAutospacing="0" w:after="0"/>
              <w:jc w:val="center"/>
              <w:textAlignment w:val="baseline"/>
              <w:rPr>
                <w:rFonts w:eastAsia="" w:eastAsiaTheme="minorEastAsia"/>
                <w:i/>
                <w:i/>
                <w:iCs/>
                <w:kern w:val="2"/>
                <w:sz w:val="28"/>
                <w:szCs w:val="28"/>
              </w:rPr>
            </w:pPr>
            <w:r>
              <w:rPr>
                <w:rFonts w:eastAsia="" w:eastAsiaTheme="minorEastAsia"/>
                <w:b/>
                <w:i/>
                <w:iCs/>
                <w:kern w:val="2"/>
                <w:sz w:val="28"/>
                <w:szCs w:val="28"/>
                <w:lang w:val="uk-UA" w:bidi="ar-SA"/>
              </w:rPr>
              <w:t>Наказ</w:t>
            </w:r>
          </w:p>
          <w:p>
            <w:pPr>
              <w:pStyle w:val="NormalWeb"/>
              <w:widowControl/>
              <w:suppressAutoHyphens w:val="true"/>
              <w:spacing w:beforeAutospacing="0" w:before="0" w:afterAutospacing="0" w:after="0"/>
              <w:jc w:val="center"/>
              <w:textAlignment w:val="baseline"/>
              <w:rPr>
                <w:i/>
                <w:i/>
                <w:sz w:val="28"/>
                <w:szCs w:val="28"/>
              </w:rPr>
            </w:pPr>
            <w:r>
              <w:rPr>
                <w:rFonts w:eastAsia="" w:eastAsiaTheme="minorEastAsia"/>
                <w:i/>
                <w:iCs/>
                <w:kern w:val="2"/>
                <w:sz w:val="28"/>
                <w:szCs w:val="28"/>
                <w:lang w:val="uk-UA" w:bidi="ar-SA"/>
              </w:rPr>
              <w:t>органу управління освітою, закладу освіти</w:t>
            </w:r>
          </w:p>
          <w:p>
            <w:pPr>
              <w:pStyle w:val="NormalWeb"/>
              <w:widowControl/>
              <w:suppressAutoHyphens w:val="true"/>
              <w:spacing w:beforeAutospacing="0" w:before="0" w:afterAutospacing="0" w:after="0"/>
              <w:jc w:val="center"/>
              <w:textAlignment w:val="baseline"/>
              <w:rPr>
                <w:rFonts w:eastAsia="" w:eastAsiaTheme="minorEastAsia"/>
                <w:i/>
                <w:i/>
                <w:kern w:val="2"/>
                <w:sz w:val="28"/>
                <w:szCs w:val="28"/>
              </w:rPr>
            </w:pPr>
            <w:r>
              <w:rPr>
                <w:rFonts w:eastAsia="" w:eastAsiaTheme="minorEastAsia"/>
                <w:i/>
                <w:iCs/>
                <w:kern w:val="2"/>
                <w:sz w:val="28"/>
                <w:szCs w:val="28"/>
                <w:lang w:val="uk-UA" w:bidi="ar-SA"/>
              </w:rPr>
              <w:t>«Про вивчення досвіду</w:t>
            </w:r>
            <w:r>
              <w:rPr>
                <w:rFonts w:eastAsia="" w:eastAsiaTheme="minorEastAsia"/>
                <w:i/>
                <w:kern w:val="2"/>
                <w:sz w:val="28"/>
                <w:szCs w:val="28"/>
                <w:lang w:val="uk-UA" w:bidi="ar-SA"/>
              </w:rPr>
              <w:t xml:space="preserve"> педагогічних</w:t>
            </w:r>
          </w:p>
          <w:p>
            <w:pPr>
              <w:pStyle w:val="NormalWeb"/>
              <w:widowControl/>
              <w:suppressAutoHyphens w:val="true"/>
              <w:spacing w:beforeAutospacing="0" w:before="0" w:afterAutospacing="0" w:after="0"/>
              <w:jc w:val="center"/>
              <w:textAlignment w:val="baseline"/>
              <w:rPr>
                <w:i/>
                <w:i/>
                <w:sz w:val="28"/>
                <w:szCs w:val="28"/>
              </w:rPr>
            </w:pPr>
            <w:r>
              <w:rPr>
                <w:rFonts w:eastAsia="" w:eastAsiaTheme="minorEastAsia"/>
                <w:i/>
                <w:kern w:val="2"/>
                <w:sz w:val="28"/>
                <w:szCs w:val="28"/>
                <w:lang w:val="uk-UA" w:bidi="ar-SA"/>
              </w:rPr>
              <w:t>працівників,</w:t>
            </w:r>
          </w:p>
          <w:p>
            <w:pPr>
              <w:pStyle w:val="NormalWeb"/>
              <w:widowControl/>
              <w:suppressAutoHyphens w:val="true"/>
              <w:spacing w:beforeAutospacing="0" w:before="0" w:afterAutospacing="0" w:after="0"/>
              <w:jc w:val="center"/>
              <w:textAlignment w:val="baseline"/>
              <w:rPr>
                <w:rFonts w:eastAsia="" w:eastAsiaTheme="minorEastAsia"/>
                <w:b/>
                <w:i/>
                <w:i/>
                <w:iCs/>
                <w:kern w:val="2"/>
                <w:sz w:val="28"/>
                <w:szCs w:val="28"/>
              </w:rPr>
            </w:pPr>
            <w:r>
              <w:rPr>
                <w:rFonts w:eastAsia="" w:eastAsiaTheme="minorEastAsia"/>
                <w:i/>
                <w:kern w:val="2"/>
                <w:sz w:val="28"/>
                <w:szCs w:val="28"/>
                <w:lang w:val="uk-UA" w:bidi="ar-SA"/>
              </w:rPr>
              <w:t>які підлягають черговій атестації</w:t>
            </w:r>
            <w:r>
              <w:rPr>
                <w:rFonts w:eastAsia="" w:eastAsiaTheme="minorEastAsia"/>
                <w:i/>
                <w:iCs/>
                <w:kern w:val="2"/>
                <w:sz w:val="28"/>
                <w:szCs w:val="28"/>
                <w:lang w:val="uk-UA" w:bidi="ar-SA"/>
              </w:rPr>
              <w:t>»</w:t>
            </w:r>
          </w:p>
        </w:tc>
      </w:tr>
      <w:tr>
        <w:trPr>
          <w:trHeight w:val="3613" w:hRule="atLeast"/>
        </w:trPr>
        <w:tc>
          <w:tcPr>
            <w:tcW w:w="534" w:type="dxa"/>
            <w:tcBorders/>
          </w:tcPr>
          <w:p>
            <w:pPr>
              <w:pStyle w:val="Normal"/>
              <w:widowControl/>
              <w:suppressAutoHyphens w:val="true"/>
              <w:spacing w:lineRule="auto" w:line="240" w:before="0" w:after="0"/>
              <w:jc w:val="center"/>
              <w:rPr>
                <w:rFonts w:ascii="Times New Roman" w:hAnsi="Times New Roman" w:eastAsia="Times New Roman" w:cs="Times New Roman"/>
                <w:b/>
                <w:bCs/>
                <w:sz w:val="28"/>
                <w:szCs w:val="28"/>
                <w:lang w:val="ru-RU" w:eastAsia="uk-UA"/>
              </w:rPr>
            </w:pPr>
            <w:r>
              <w:rPr>
                <w:rFonts w:eastAsia="Times New Roman" w:cs="Times New Roman" w:ascii="Times New Roman" w:hAnsi="Times New Roman"/>
                <w:b/>
                <w:bCs/>
                <w:kern w:val="0"/>
                <w:sz w:val="28"/>
                <w:szCs w:val="28"/>
                <w:lang w:val="ru-RU" w:eastAsia="uk-UA" w:bidi="ar-SA"/>
              </w:rPr>
              <w:t>4.</w:t>
            </w:r>
          </w:p>
        </w:tc>
        <w:tc>
          <w:tcPr>
            <w:tcW w:w="1982" w:type="dxa"/>
            <w:tcBorders/>
          </w:tcPr>
          <w:p>
            <w:pPr>
              <w:pStyle w:val="Normal"/>
              <w:widowControl/>
              <w:shd w:val="clear" w:color="auto" w:fill="FFFFFF"/>
              <w:suppressAutoHyphens w:val="true"/>
              <w:spacing w:lineRule="auto" w:line="240" w:before="0" w:after="0"/>
              <w:jc w:val="center"/>
              <w:rPr>
                <w:rFonts w:ascii="Times New Roman" w:hAnsi="Times New Roman" w:eastAsia="Times New Roman" w:cs="Times New Roman"/>
                <w:b/>
                <w:bCs/>
                <w:sz w:val="28"/>
                <w:szCs w:val="28"/>
                <w:lang w:val="ru-RU" w:eastAsia="uk-UA"/>
              </w:rPr>
            </w:pPr>
            <w:r>
              <w:rPr>
                <w:rFonts w:eastAsia="Times New Roman" w:cs="Times New Roman" w:ascii="Times New Roman" w:hAnsi="Times New Roman"/>
                <w:b/>
                <w:bCs/>
                <w:kern w:val="0"/>
                <w:sz w:val="28"/>
                <w:szCs w:val="28"/>
                <w:lang w:val="ru-RU" w:eastAsia="uk-UA" w:bidi="ar-SA"/>
              </w:rPr>
              <w:t>До 20 грудня</w:t>
            </w:r>
          </w:p>
          <w:p>
            <w:pPr>
              <w:pStyle w:val="Normal"/>
              <w:widowControl/>
              <w:suppressAutoHyphens w:val="true"/>
              <w:spacing w:lineRule="auto" w:line="240" w:before="0" w:after="0"/>
              <w:jc w:val="center"/>
              <w:rPr>
                <w:rFonts w:ascii="Times New Roman" w:hAnsi="Times New Roman" w:eastAsia="Times New Roman" w:cs="Times New Roman"/>
                <w:b/>
                <w:bCs/>
                <w:sz w:val="28"/>
                <w:szCs w:val="28"/>
                <w:lang w:val="ru-RU" w:eastAsia="uk-UA"/>
              </w:rPr>
            </w:pPr>
            <w:r>
              <w:rPr>
                <w:rFonts w:eastAsia="Times New Roman" w:cs="Times New Roman" w:ascii="Times New Roman" w:hAnsi="Times New Roman"/>
                <w:b/>
                <w:bCs/>
                <w:sz w:val="28"/>
                <w:szCs w:val="28"/>
                <w:lang w:val="ru-RU" w:eastAsia="uk-UA"/>
              </w:rPr>
            </w:r>
          </w:p>
        </w:tc>
        <w:tc>
          <w:tcPr>
            <w:tcW w:w="4539" w:type="dxa"/>
            <w:tcBorders/>
          </w:tcPr>
          <w:p>
            <w:pPr>
              <w:pStyle w:val="NormalWeb"/>
              <w:widowControl/>
              <w:suppressAutoHyphens w:val="true"/>
              <w:overflowPunct w:val="false"/>
              <w:spacing w:beforeAutospacing="0" w:before="0" w:afterAutospacing="0" w:after="0"/>
              <w:jc w:val="both"/>
              <w:textAlignment w:val="baseline"/>
              <w:rPr>
                <w:rFonts w:eastAsia="" w:eastAsiaTheme="minorEastAsia"/>
                <w:b/>
                <w:iCs/>
                <w:kern w:val="2"/>
                <w:sz w:val="28"/>
                <w:szCs w:val="28"/>
              </w:rPr>
            </w:pPr>
            <w:r>
              <w:rPr>
                <w:rFonts w:eastAsia="" w:eastAsiaTheme="minorEastAsia"/>
                <w:b/>
                <w:iCs/>
                <w:kern w:val="2"/>
                <w:sz w:val="28"/>
                <w:szCs w:val="28"/>
                <w:lang w:val="uk-UA" w:bidi="ar-SA"/>
              </w:rPr>
              <w:t>Засідання атестаційної комісії</w:t>
            </w:r>
          </w:p>
          <w:p>
            <w:pPr>
              <w:pStyle w:val="NormalWeb"/>
              <w:widowControl/>
              <w:suppressAutoHyphens w:val="true"/>
              <w:overflowPunct w:val="false"/>
              <w:spacing w:beforeAutospacing="0" w:before="0" w:afterAutospacing="0" w:after="0"/>
              <w:jc w:val="both"/>
              <w:textAlignment w:val="baseline"/>
              <w:rPr>
                <w:i/>
                <w:i/>
                <w:sz w:val="28"/>
                <w:szCs w:val="28"/>
              </w:rPr>
            </w:pPr>
            <w:r>
              <w:rPr>
                <w:rFonts w:eastAsia="" w:eastAsiaTheme="minorEastAsia"/>
                <w:iCs/>
                <w:kern w:val="2"/>
                <w:sz w:val="28"/>
                <w:szCs w:val="28"/>
                <w:lang w:val="uk-UA" w:bidi="ar-SA"/>
              </w:rPr>
              <w:t xml:space="preserve">- </w:t>
            </w:r>
            <w:r>
              <w:rPr>
                <w:rFonts w:eastAsia="" w:eastAsiaTheme="minorEastAsia"/>
                <w:i/>
                <w:kern w:val="2"/>
                <w:sz w:val="28"/>
                <w:szCs w:val="28"/>
                <w:lang w:val="uk-UA" w:bidi="ar-SA"/>
              </w:rPr>
              <w:t>уточнення списку працівників, які підлягають черговій атестації;</w:t>
            </w:r>
          </w:p>
          <w:p>
            <w:pPr>
              <w:pStyle w:val="NormalWeb"/>
              <w:widowControl/>
              <w:suppressAutoHyphens w:val="true"/>
              <w:overflowPunct w:val="false"/>
              <w:spacing w:beforeAutospacing="0" w:before="0" w:afterAutospacing="0" w:after="0"/>
              <w:jc w:val="both"/>
              <w:textAlignment w:val="baseline"/>
              <w:rPr>
                <w:i/>
                <w:i/>
                <w:sz w:val="28"/>
                <w:szCs w:val="28"/>
              </w:rPr>
            </w:pPr>
            <w:r>
              <w:rPr>
                <w:rFonts w:eastAsia="" w:eastAsiaTheme="minorEastAsia"/>
                <w:i/>
                <w:kern w:val="2"/>
                <w:sz w:val="28"/>
                <w:szCs w:val="28"/>
                <w:lang w:val="uk-UA" w:bidi="ar-SA"/>
              </w:rPr>
              <w:t>- прийом заяв і затвердження списку на позачергову атестацію (додаток 2);</w:t>
            </w:r>
          </w:p>
          <w:p>
            <w:pPr>
              <w:pStyle w:val="NormalWeb"/>
              <w:widowControl/>
              <w:suppressAutoHyphens w:val="true"/>
              <w:spacing w:beforeAutospacing="0" w:before="0" w:afterAutospacing="0" w:after="0"/>
              <w:jc w:val="both"/>
              <w:textAlignment w:val="baseline"/>
              <w:rPr>
                <w:i/>
                <w:i/>
                <w:spacing w:val="-6"/>
                <w:sz w:val="28"/>
                <w:szCs w:val="28"/>
              </w:rPr>
            </w:pPr>
            <w:r>
              <w:rPr>
                <w:bCs/>
                <w:i/>
                <w:kern w:val="0"/>
                <w:sz w:val="28"/>
                <w:szCs w:val="28"/>
                <w:lang w:val="uk-UA" w:bidi="ar-SA"/>
              </w:rPr>
              <w:t>-</w:t>
            </w:r>
            <w:r>
              <w:rPr>
                <w:bCs/>
                <w:i/>
                <w:spacing w:val="-6"/>
                <w:kern w:val="0"/>
                <w:sz w:val="28"/>
                <w:szCs w:val="28"/>
                <w:lang w:val="uk-UA" w:bidi="ar-SA"/>
              </w:rPr>
              <w:t>визначення відповідальних за вивчення досвіду роботи,</w:t>
            </w:r>
            <w:r>
              <w:rPr>
                <w:rFonts w:eastAsia="" w:eastAsiaTheme="minorEastAsia"/>
                <w:i/>
                <w:spacing w:val="-6"/>
                <w:kern w:val="2"/>
                <w:sz w:val="28"/>
                <w:szCs w:val="28"/>
                <w:lang w:val="uk-UA" w:bidi="ar-SA"/>
              </w:rPr>
              <w:t xml:space="preserve"> педагогіч</w:t>
              <w:softHyphen/>
              <w:t>них працівників, які підлягають позачерговій атестації;</w:t>
            </w:r>
          </w:p>
          <w:p>
            <w:pPr>
              <w:pStyle w:val="NormalWeb"/>
              <w:widowControl/>
              <w:suppressAutoHyphens w:val="true"/>
              <w:overflowPunct w:val="false"/>
              <w:spacing w:beforeAutospacing="0" w:before="0" w:afterAutospacing="0" w:after="0"/>
              <w:jc w:val="both"/>
              <w:textAlignment w:val="baseline"/>
              <w:rPr>
                <w:bCs/>
                <w:sz w:val="28"/>
                <w:szCs w:val="28"/>
              </w:rPr>
            </w:pPr>
            <w:r>
              <w:rPr>
                <w:rFonts w:eastAsia="" w:eastAsiaTheme="minorEastAsia"/>
                <w:i/>
                <w:kern w:val="2"/>
                <w:sz w:val="28"/>
                <w:szCs w:val="28"/>
                <w:lang w:val="uk-UA" w:bidi="ar-SA"/>
              </w:rPr>
              <w:t>- висвітлення інформації на сайті.</w:t>
            </w:r>
          </w:p>
        </w:tc>
        <w:tc>
          <w:tcPr>
            <w:tcW w:w="2799" w:type="dxa"/>
            <w:tcBorders/>
          </w:tcPr>
          <w:p>
            <w:pPr>
              <w:pStyle w:val="NormalWeb"/>
              <w:widowControl/>
              <w:suppressAutoHyphens w:val="true"/>
              <w:overflowPunct w:val="false"/>
              <w:spacing w:beforeAutospacing="0" w:before="96" w:afterAutospacing="0" w:after="0"/>
              <w:jc w:val="center"/>
              <w:textAlignment w:val="baseline"/>
              <w:rPr>
                <w:b/>
                <w:i/>
                <w:i/>
                <w:sz w:val="28"/>
                <w:szCs w:val="28"/>
              </w:rPr>
            </w:pPr>
            <w:r>
              <w:rPr>
                <w:rFonts w:eastAsia="" w:eastAsiaTheme="minorEastAsia"/>
                <w:b/>
                <w:i/>
                <w:iCs/>
                <w:kern w:val="2"/>
                <w:sz w:val="28"/>
                <w:szCs w:val="28"/>
                <w:lang w:val="uk-UA" w:bidi="ar-SA"/>
              </w:rPr>
              <w:t>(протокол № 3)</w:t>
            </w:r>
          </w:p>
          <w:p>
            <w:pPr>
              <w:pStyle w:val="NormalWeb"/>
              <w:widowControl/>
              <w:suppressAutoHyphens w:val="true"/>
              <w:spacing w:beforeAutospacing="0" w:before="96" w:afterAutospacing="0" w:after="0"/>
              <w:jc w:val="center"/>
              <w:textAlignment w:val="baseline"/>
              <w:rPr>
                <w:b/>
                <w:i/>
                <w:i/>
                <w:sz w:val="28"/>
                <w:szCs w:val="28"/>
              </w:rPr>
            </w:pPr>
            <w:r>
              <w:rPr>
                <w:rFonts w:eastAsia="" w:eastAsiaTheme="minorEastAsia"/>
                <w:b/>
                <w:i/>
                <w:iCs/>
                <w:kern w:val="2"/>
                <w:sz w:val="28"/>
                <w:szCs w:val="28"/>
                <w:lang w:val="uk-UA" w:bidi="ar-SA"/>
              </w:rPr>
              <w:t>Додатковий наказ</w:t>
            </w:r>
          </w:p>
          <w:p>
            <w:pPr>
              <w:pStyle w:val="NormalWeb"/>
              <w:widowControl/>
              <w:suppressAutoHyphens w:val="true"/>
              <w:spacing w:beforeAutospacing="0" w:before="96" w:afterAutospacing="0" w:after="0"/>
              <w:jc w:val="center"/>
              <w:textAlignment w:val="baseline"/>
              <w:rPr>
                <w:i/>
                <w:i/>
                <w:sz w:val="28"/>
                <w:szCs w:val="28"/>
              </w:rPr>
            </w:pPr>
            <w:r>
              <w:rPr>
                <w:rFonts w:eastAsia="" w:eastAsiaTheme="minorEastAsia"/>
                <w:i/>
                <w:iCs/>
                <w:kern w:val="2"/>
                <w:sz w:val="28"/>
                <w:szCs w:val="28"/>
                <w:lang w:val="uk-UA" w:bidi="ar-SA"/>
              </w:rPr>
              <w:t xml:space="preserve"> </w:t>
            </w:r>
            <w:r>
              <w:rPr>
                <w:rFonts w:eastAsia="" w:eastAsiaTheme="minorEastAsia"/>
                <w:i/>
                <w:iCs/>
                <w:kern w:val="2"/>
                <w:sz w:val="28"/>
                <w:szCs w:val="28"/>
                <w:lang w:val="uk-UA" w:bidi="ar-SA"/>
              </w:rPr>
              <w:t>органу управління освітою, закладу освіти</w:t>
            </w:r>
          </w:p>
          <w:p>
            <w:pPr>
              <w:pStyle w:val="NormalWeb"/>
              <w:widowControl/>
              <w:suppressAutoHyphens w:val="true"/>
              <w:spacing w:beforeAutospacing="0" w:before="96" w:afterAutospacing="0" w:after="0"/>
              <w:jc w:val="center"/>
              <w:textAlignment w:val="baseline"/>
              <w:rPr>
                <w:i/>
                <w:i/>
                <w:sz w:val="28"/>
                <w:szCs w:val="28"/>
              </w:rPr>
            </w:pPr>
            <w:r>
              <w:rPr>
                <w:rFonts w:eastAsia="" w:eastAsiaTheme="minorEastAsia"/>
                <w:i/>
                <w:iCs/>
                <w:kern w:val="2"/>
                <w:sz w:val="28"/>
                <w:szCs w:val="28"/>
                <w:lang w:val="uk-UA" w:bidi="ar-SA"/>
              </w:rPr>
              <w:t>«Про проведення атестації у поточному навчальному році»</w:t>
            </w:r>
          </w:p>
          <w:p>
            <w:pPr>
              <w:pStyle w:val="NormalWeb"/>
              <w:widowControl/>
              <w:suppressAutoHyphens w:val="true"/>
              <w:spacing w:beforeAutospacing="0" w:before="0" w:afterAutospacing="0" w:after="0"/>
              <w:jc w:val="center"/>
              <w:textAlignment w:val="baseline"/>
              <w:rPr>
                <w:b/>
                <w:bCs/>
                <w:i/>
                <w:i/>
                <w:sz w:val="28"/>
                <w:szCs w:val="28"/>
              </w:rPr>
            </w:pPr>
            <w:r>
              <w:rPr>
                <w:b/>
                <w:bCs/>
                <w:i/>
                <w:sz w:val="28"/>
                <w:szCs w:val="28"/>
              </w:rPr>
            </w:r>
          </w:p>
        </w:tc>
      </w:tr>
      <w:tr>
        <w:trPr/>
        <w:tc>
          <w:tcPr>
            <w:tcW w:w="534" w:type="dxa"/>
            <w:tcBorders/>
          </w:tcPr>
          <w:p>
            <w:pPr>
              <w:pStyle w:val="Normal"/>
              <w:widowControl/>
              <w:suppressAutoHyphens w:val="true"/>
              <w:spacing w:lineRule="auto" w:line="240" w:before="0" w:after="0"/>
              <w:jc w:val="center"/>
              <w:rPr>
                <w:rFonts w:ascii="Times New Roman" w:hAnsi="Times New Roman" w:eastAsia="Times New Roman" w:cs="Times New Roman"/>
                <w:b/>
                <w:bCs/>
                <w:sz w:val="28"/>
                <w:szCs w:val="28"/>
                <w:lang w:val="ru-RU" w:eastAsia="uk-UA"/>
              </w:rPr>
            </w:pPr>
            <w:r>
              <w:rPr>
                <w:rFonts w:eastAsia="Times New Roman" w:cs="Times New Roman" w:ascii="Times New Roman" w:hAnsi="Times New Roman"/>
                <w:b/>
                <w:bCs/>
                <w:kern w:val="0"/>
                <w:sz w:val="28"/>
                <w:szCs w:val="28"/>
                <w:lang w:val="ru-RU" w:eastAsia="uk-UA" w:bidi="ar-SA"/>
              </w:rPr>
              <w:t>5.</w:t>
            </w:r>
          </w:p>
        </w:tc>
        <w:tc>
          <w:tcPr>
            <w:tcW w:w="1982" w:type="dxa"/>
            <w:tcBorders/>
          </w:tcPr>
          <w:p>
            <w:pPr>
              <w:pStyle w:val="Normal"/>
              <w:widowControl/>
              <w:shd w:val="clear" w:color="auto" w:fill="FFFFFF"/>
              <w:suppressAutoHyphens w:val="true"/>
              <w:spacing w:lineRule="auto" w:line="240" w:before="0" w:after="0"/>
              <w:jc w:val="center"/>
              <w:rPr>
                <w:rFonts w:ascii="Times New Roman" w:hAnsi="Times New Roman" w:eastAsia="Times New Roman" w:cs="Times New Roman"/>
                <w:b/>
                <w:bCs/>
                <w:sz w:val="28"/>
                <w:szCs w:val="28"/>
                <w:lang w:val="ru-RU" w:eastAsia="uk-UA"/>
              </w:rPr>
            </w:pPr>
            <w:r>
              <w:rPr>
                <w:rFonts w:eastAsia="" w:cs="Times New Roman" w:ascii="Times New Roman" w:hAnsi="Times New Roman" w:eastAsiaTheme="minorEastAsia"/>
                <w:kern w:val="2"/>
                <w:sz w:val="28"/>
                <w:szCs w:val="28"/>
                <w:lang w:val="uk-UA" w:eastAsia="en-US" w:bidi="ar-SA"/>
              </w:rPr>
              <w:t xml:space="preserve">За </w:t>
            </w:r>
            <w:r>
              <w:rPr>
                <w:rFonts w:eastAsia="" w:cs="Times New Roman" w:ascii="Times New Roman" w:hAnsi="Times New Roman" w:eastAsiaTheme="minorEastAsia"/>
                <w:b/>
                <w:bCs/>
                <w:kern w:val="2"/>
                <w:sz w:val="28"/>
                <w:szCs w:val="28"/>
                <w:lang w:val="uk-UA" w:eastAsia="en-US" w:bidi="ar-SA"/>
              </w:rPr>
              <w:t xml:space="preserve">10 </w:t>
            </w:r>
            <w:r>
              <w:rPr>
                <w:rFonts w:eastAsia="" w:cs="Times New Roman" w:ascii="Times New Roman" w:hAnsi="Times New Roman" w:eastAsiaTheme="minorEastAsia"/>
                <w:b/>
                <w:kern w:val="2"/>
                <w:sz w:val="28"/>
                <w:szCs w:val="28"/>
                <w:lang w:val="uk-UA" w:eastAsia="en-US" w:bidi="ar-SA"/>
              </w:rPr>
              <w:t>днів</w:t>
            </w:r>
            <w:r>
              <w:rPr>
                <w:rFonts w:eastAsia="" w:cs="Times New Roman" w:ascii="Times New Roman" w:hAnsi="Times New Roman" w:eastAsiaTheme="minorEastAsia"/>
                <w:kern w:val="2"/>
                <w:sz w:val="28"/>
                <w:szCs w:val="28"/>
                <w:lang w:val="uk-UA" w:eastAsia="en-US" w:bidi="ar-SA"/>
              </w:rPr>
              <w:t xml:space="preserve"> до підсумкового засідання атестаційної комісії</w:t>
            </w:r>
          </w:p>
        </w:tc>
        <w:tc>
          <w:tcPr>
            <w:tcW w:w="4539" w:type="dxa"/>
            <w:tcBorders/>
          </w:tcPr>
          <w:p>
            <w:pPr>
              <w:pStyle w:val="NormalWeb"/>
              <w:widowControl/>
              <w:suppressAutoHyphens w:val="true"/>
              <w:overflowPunct w:val="false"/>
              <w:spacing w:beforeAutospacing="0" w:before="0" w:afterAutospacing="0" w:after="0"/>
              <w:jc w:val="both"/>
              <w:textAlignment w:val="baseline"/>
              <w:rPr>
                <w:b/>
                <w:bCs/>
                <w:sz w:val="16"/>
                <w:szCs w:val="28"/>
              </w:rPr>
            </w:pPr>
            <w:r>
              <w:rPr>
                <w:rFonts w:eastAsia="" w:eastAsiaTheme="minorEastAsia"/>
                <w:b/>
                <w:kern w:val="2"/>
                <w:sz w:val="28"/>
                <w:szCs w:val="28"/>
                <w:lang w:val="uk-UA" w:bidi="ar-SA"/>
              </w:rPr>
              <w:t>оформлення атестаційних документів</w:t>
            </w:r>
          </w:p>
        </w:tc>
        <w:tc>
          <w:tcPr>
            <w:tcW w:w="2799" w:type="dxa"/>
            <w:tcBorders/>
          </w:tcPr>
          <w:p>
            <w:pPr>
              <w:pStyle w:val="NormalWeb"/>
              <w:widowControl/>
              <w:suppressAutoHyphens w:val="true"/>
              <w:spacing w:beforeAutospacing="0" w:before="96" w:afterAutospacing="0" w:after="0"/>
              <w:jc w:val="center"/>
              <w:textAlignment w:val="baseline"/>
              <w:rPr>
                <w:b/>
                <w:bCs/>
                <w:i/>
                <w:i/>
                <w:sz w:val="28"/>
                <w:szCs w:val="28"/>
              </w:rPr>
            </w:pPr>
            <w:r>
              <w:rPr>
                <w:b/>
                <w:bCs/>
                <w:i/>
                <w:sz w:val="28"/>
                <w:szCs w:val="28"/>
              </w:rPr>
            </w:r>
          </w:p>
        </w:tc>
      </w:tr>
      <w:tr>
        <w:trPr/>
        <w:tc>
          <w:tcPr>
            <w:tcW w:w="534" w:type="dxa"/>
            <w:tcBorders/>
          </w:tcPr>
          <w:p>
            <w:pPr>
              <w:pStyle w:val="Normal"/>
              <w:widowControl/>
              <w:suppressAutoHyphens w:val="true"/>
              <w:spacing w:lineRule="auto" w:line="240" w:before="0" w:after="0"/>
              <w:jc w:val="center"/>
              <w:rPr>
                <w:rFonts w:ascii="Times New Roman" w:hAnsi="Times New Roman" w:eastAsia="Times New Roman" w:cs="Times New Roman"/>
                <w:b/>
                <w:bCs/>
                <w:sz w:val="28"/>
                <w:szCs w:val="28"/>
                <w:lang w:val="ru-RU" w:eastAsia="uk-UA"/>
              </w:rPr>
            </w:pPr>
            <w:r>
              <w:rPr>
                <w:rFonts w:eastAsia="Times New Roman" w:cs="Times New Roman" w:ascii="Times New Roman" w:hAnsi="Times New Roman"/>
                <w:b/>
                <w:bCs/>
                <w:kern w:val="0"/>
                <w:sz w:val="28"/>
                <w:szCs w:val="28"/>
                <w:lang w:val="ru-RU" w:eastAsia="uk-UA" w:bidi="ar-SA"/>
              </w:rPr>
              <w:t>6.</w:t>
            </w:r>
          </w:p>
        </w:tc>
        <w:tc>
          <w:tcPr>
            <w:tcW w:w="1982" w:type="dxa"/>
            <w:tcBorders/>
          </w:tcPr>
          <w:p>
            <w:pPr>
              <w:pStyle w:val="Normal"/>
              <w:widowControl/>
              <w:suppressAutoHyphens w:val="true"/>
              <w:spacing w:lineRule="auto" w:line="240" w:before="0" w:after="0"/>
              <w:jc w:val="center"/>
              <w:rPr>
                <w:rFonts w:ascii="Times New Roman" w:hAnsi="Times New Roman" w:eastAsia="Times New Roman" w:cs="Times New Roman"/>
                <w:b/>
                <w:bCs/>
                <w:sz w:val="28"/>
                <w:szCs w:val="28"/>
                <w:lang w:val="ru-RU" w:eastAsia="uk-UA"/>
              </w:rPr>
            </w:pPr>
            <w:r>
              <w:rPr>
                <w:rFonts w:eastAsia="" w:cs="Times New Roman" w:ascii="Times New Roman" w:hAnsi="Times New Roman" w:eastAsiaTheme="minorEastAsia"/>
                <w:kern w:val="2"/>
                <w:sz w:val="28"/>
                <w:szCs w:val="28"/>
                <w:lang w:val="uk-UA" w:eastAsia="en-US" w:bidi="ar-SA"/>
              </w:rPr>
              <w:t xml:space="preserve">За </w:t>
            </w:r>
            <w:r>
              <w:rPr>
                <w:rFonts w:eastAsia="" w:cs="Times New Roman" w:ascii="Times New Roman" w:hAnsi="Times New Roman" w:eastAsiaTheme="minorEastAsia"/>
                <w:b/>
                <w:bCs/>
                <w:kern w:val="2"/>
                <w:sz w:val="28"/>
                <w:szCs w:val="28"/>
                <w:lang w:val="uk-UA" w:eastAsia="en-US" w:bidi="ar-SA"/>
              </w:rPr>
              <w:t xml:space="preserve">5 </w:t>
            </w:r>
            <w:r>
              <w:rPr>
                <w:rFonts w:eastAsia="" w:cs="Times New Roman" w:ascii="Times New Roman" w:hAnsi="Times New Roman" w:eastAsiaTheme="minorEastAsia"/>
                <w:b/>
                <w:kern w:val="2"/>
                <w:sz w:val="28"/>
                <w:szCs w:val="28"/>
                <w:lang w:val="uk-UA" w:eastAsia="en-US" w:bidi="ar-SA"/>
              </w:rPr>
              <w:t>днів</w:t>
            </w:r>
            <w:r>
              <w:rPr>
                <w:rFonts w:eastAsia="" w:cs="Times New Roman" w:ascii="Times New Roman" w:hAnsi="Times New Roman" w:eastAsiaTheme="minorEastAsia"/>
                <w:kern w:val="2"/>
                <w:sz w:val="28"/>
                <w:szCs w:val="28"/>
                <w:lang w:val="uk-UA" w:eastAsia="en-US" w:bidi="ar-SA"/>
              </w:rPr>
              <w:t xml:space="preserve"> до підсумкового засідання атестаційної комісії</w:t>
            </w:r>
          </w:p>
        </w:tc>
        <w:tc>
          <w:tcPr>
            <w:tcW w:w="4539" w:type="dxa"/>
            <w:tcBorders/>
          </w:tcPr>
          <w:p>
            <w:pPr>
              <w:pStyle w:val="Normal"/>
              <w:widowControl/>
              <w:suppressAutoHyphens w:val="true"/>
              <w:spacing w:lineRule="auto" w:line="240" w:before="0" w:after="0"/>
              <w:jc w:val="both"/>
              <w:rPr>
                <w:rFonts w:ascii="Times New Roman" w:hAnsi="Times New Roman" w:eastAsia="Times New Roman" w:cs="Times New Roman"/>
                <w:b/>
                <w:bCs/>
                <w:sz w:val="28"/>
                <w:szCs w:val="28"/>
                <w:lang w:val="ru-RU" w:eastAsia="uk-UA"/>
              </w:rPr>
            </w:pPr>
            <w:r>
              <w:rPr>
                <w:rFonts w:eastAsia="" w:cs="Times New Roman" w:ascii="Times New Roman" w:hAnsi="Times New Roman" w:eastAsiaTheme="minorEastAsia"/>
                <w:b/>
                <w:spacing w:val="-6"/>
                <w:kern w:val="2"/>
                <w:sz w:val="28"/>
                <w:szCs w:val="28"/>
                <w:lang w:val="uk-UA" w:eastAsia="en-US" w:bidi="ar-SA"/>
              </w:rPr>
              <w:t>надання педагогічному працівнику запрошення на засідання (за потреби</w:t>
            </w:r>
            <w:r>
              <w:rPr>
                <w:rFonts w:eastAsia="" w:cs="Times New Roman" w:ascii="Times New Roman" w:hAnsi="Times New Roman" w:eastAsiaTheme="minorEastAsia"/>
                <w:b/>
                <w:kern w:val="2"/>
                <w:sz w:val="28"/>
                <w:szCs w:val="28"/>
                <w:lang w:val="uk-UA" w:eastAsia="en-US" w:bidi="ar-SA"/>
              </w:rPr>
              <w:t>)</w:t>
            </w:r>
          </w:p>
        </w:tc>
        <w:tc>
          <w:tcPr>
            <w:tcW w:w="2799" w:type="dxa"/>
            <w:tcBorders/>
          </w:tcPr>
          <w:p>
            <w:pPr>
              <w:pStyle w:val="Normal"/>
              <w:widowControl/>
              <w:suppressAutoHyphens w:val="true"/>
              <w:spacing w:lineRule="auto" w:line="240" w:before="0" w:after="0"/>
              <w:jc w:val="center"/>
              <w:rPr>
                <w:rFonts w:ascii="Times New Roman" w:hAnsi="Times New Roman" w:eastAsia="Times New Roman" w:cs="Times New Roman"/>
                <w:b/>
                <w:bCs/>
                <w:sz w:val="28"/>
                <w:szCs w:val="28"/>
                <w:lang w:val="ru-RU" w:eastAsia="uk-UA"/>
              </w:rPr>
            </w:pPr>
            <w:r>
              <w:rPr>
                <w:rFonts w:eastAsia="Times New Roman" w:cs="Times New Roman" w:ascii="Times New Roman" w:hAnsi="Times New Roman"/>
                <w:b/>
                <w:bCs/>
                <w:sz w:val="28"/>
                <w:szCs w:val="28"/>
                <w:lang w:val="ru-RU" w:eastAsia="uk-UA"/>
              </w:rPr>
            </w:r>
          </w:p>
        </w:tc>
      </w:tr>
      <w:tr>
        <w:trPr/>
        <w:tc>
          <w:tcPr>
            <w:tcW w:w="534" w:type="dxa"/>
            <w:tcBorders/>
          </w:tcPr>
          <w:p>
            <w:pPr>
              <w:pStyle w:val="Normal"/>
              <w:widowControl/>
              <w:suppressAutoHyphens w:val="true"/>
              <w:spacing w:lineRule="auto" w:line="240" w:before="0" w:after="0"/>
              <w:jc w:val="center"/>
              <w:rPr>
                <w:rFonts w:ascii="Times New Roman" w:hAnsi="Times New Roman" w:eastAsia="Times New Roman" w:cs="Times New Roman"/>
                <w:b/>
                <w:bCs/>
                <w:sz w:val="28"/>
                <w:szCs w:val="28"/>
                <w:lang w:val="ru-RU" w:eastAsia="uk-UA"/>
              </w:rPr>
            </w:pPr>
            <w:r>
              <w:rPr>
                <w:rFonts w:eastAsia="Times New Roman" w:cs="Times New Roman" w:ascii="Times New Roman" w:hAnsi="Times New Roman"/>
                <w:b/>
                <w:bCs/>
                <w:kern w:val="0"/>
                <w:sz w:val="28"/>
                <w:szCs w:val="28"/>
                <w:lang w:val="ru-RU" w:eastAsia="uk-UA" w:bidi="ar-SA"/>
              </w:rPr>
              <w:t>7.</w:t>
            </w:r>
          </w:p>
        </w:tc>
        <w:tc>
          <w:tcPr>
            <w:tcW w:w="1982" w:type="dxa"/>
            <w:tcBorders/>
          </w:tcPr>
          <w:p>
            <w:pPr>
              <w:pStyle w:val="Normal"/>
              <w:widowControl/>
              <w:suppressAutoHyphens w:val="true"/>
              <w:spacing w:lineRule="auto" w:line="240" w:before="0" w:after="0"/>
              <w:jc w:val="center"/>
              <w:rPr>
                <w:rFonts w:ascii="Times New Roman" w:hAnsi="Times New Roman" w:eastAsia="Times New Roman" w:cs="Times New Roman"/>
                <w:b/>
                <w:bCs/>
                <w:sz w:val="28"/>
                <w:szCs w:val="28"/>
                <w:lang w:val="ru-RU" w:eastAsia="uk-UA"/>
              </w:rPr>
            </w:pPr>
            <w:r>
              <w:rPr>
                <w:rFonts w:eastAsia="" w:cs="Times New Roman" w:ascii="Times New Roman" w:hAnsi="Times New Roman" w:eastAsiaTheme="minorEastAsia"/>
                <w:kern w:val="2"/>
                <w:sz w:val="28"/>
                <w:szCs w:val="28"/>
                <w:lang w:val="uk-UA" w:eastAsia="en-US" w:bidi="ar-SA"/>
              </w:rPr>
              <w:t xml:space="preserve">До </w:t>
            </w:r>
            <w:r>
              <w:rPr>
                <w:rFonts w:eastAsia="" w:cs="Times New Roman" w:ascii="Times New Roman" w:hAnsi="Times New Roman" w:eastAsiaTheme="minorEastAsia"/>
                <w:b/>
                <w:bCs/>
                <w:kern w:val="2"/>
                <w:sz w:val="28"/>
                <w:szCs w:val="28"/>
                <w:lang w:val="uk-UA" w:eastAsia="en-US" w:bidi="ar-SA"/>
              </w:rPr>
              <w:t>01 квітня</w:t>
            </w:r>
          </w:p>
        </w:tc>
        <w:tc>
          <w:tcPr>
            <w:tcW w:w="4539" w:type="dxa"/>
            <w:tcBorders/>
          </w:tcPr>
          <w:p>
            <w:pPr>
              <w:pStyle w:val="Normal"/>
              <w:widowControl/>
              <w:shd w:val="clear" w:color="auto" w:fill="FFFFFF"/>
              <w:suppressAutoHyphens w:val="true"/>
              <w:spacing w:lineRule="auto" w:line="240" w:before="0" w:after="0"/>
              <w:jc w:val="both"/>
              <w:rPr>
                <w:rFonts w:ascii="Times New Roman" w:hAnsi="Times New Roman" w:cs="Times New Roman"/>
                <w:b/>
                <w:spacing w:val="-4"/>
                <w:sz w:val="28"/>
                <w:szCs w:val="28"/>
              </w:rPr>
            </w:pPr>
            <w:r>
              <w:rPr>
                <w:rFonts w:eastAsia="" w:cs="Times New Roman" w:ascii="Times New Roman" w:hAnsi="Times New Roman" w:eastAsiaTheme="minorEastAsia"/>
                <w:b/>
                <w:iCs/>
                <w:spacing w:val="-4"/>
                <w:kern w:val="2"/>
                <w:sz w:val="28"/>
                <w:szCs w:val="28"/>
                <w:lang w:val="uk-UA" w:eastAsia="en-US" w:bidi="ar-SA"/>
              </w:rPr>
              <w:t xml:space="preserve">підсумкове засідання атестаційної комісії </w:t>
            </w:r>
            <w:r>
              <w:rPr>
                <w:rFonts w:eastAsia="" w:cs="Times New Roman" w:ascii="Times New Roman" w:hAnsi="Times New Roman" w:eastAsiaTheme="minorEastAsia"/>
                <w:b/>
                <w:spacing w:val="-4"/>
                <w:kern w:val="2"/>
                <w:sz w:val="28"/>
                <w:szCs w:val="28"/>
                <w:lang w:val="uk-UA" w:eastAsia="en-US" w:bidi="ar-SA"/>
              </w:rPr>
              <w:t>I рівня</w:t>
            </w:r>
          </w:p>
          <w:p>
            <w:pPr>
              <w:pStyle w:val="Normal"/>
              <w:widowControl/>
              <w:suppressAutoHyphens w:val="true"/>
              <w:spacing w:lineRule="auto" w:line="240" w:before="0" w:after="0"/>
              <w:jc w:val="both"/>
              <w:rPr>
                <w:rFonts w:ascii="Times New Roman" w:hAnsi="Times New Roman" w:eastAsia="Times New Roman" w:cs="Times New Roman"/>
                <w:b/>
                <w:bCs/>
                <w:sz w:val="28"/>
                <w:szCs w:val="28"/>
                <w:lang w:val="ru-RU" w:eastAsia="uk-UA"/>
              </w:rPr>
            </w:pPr>
            <w:r>
              <w:rPr>
                <w:rFonts w:eastAsia="Times New Roman" w:cs="Times New Roman" w:ascii="Times New Roman" w:hAnsi="Times New Roman"/>
                <w:b/>
                <w:bCs/>
                <w:sz w:val="28"/>
                <w:szCs w:val="28"/>
                <w:lang w:val="ru-RU" w:eastAsia="uk-UA"/>
              </w:rPr>
            </w:r>
          </w:p>
        </w:tc>
        <w:tc>
          <w:tcPr>
            <w:tcW w:w="2799" w:type="dxa"/>
            <w:tcBorders/>
          </w:tcPr>
          <w:p>
            <w:pPr>
              <w:pStyle w:val="NormalWeb"/>
              <w:widowControl/>
              <w:suppressAutoHyphens w:val="true"/>
              <w:spacing w:beforeAutospacing="0" w:before="0" w:afterAutospacing="0" w:after="0"/>
              <w:jc w:val="center"/>
              <w:textAlignment w:val="baseline"/>
              <w:rPr>
                <w:sz w:val="28"/>
                <w:szCs w:val="28"/>
              </w:rPr>
            </w:pPr>
            <w:r>
              <w:rPr>
                <w:rFonts w:eastAsia="" w:eastAsiaTheme="minorEastAsia"/>
                <w:b/>
                <w:bCs/>
                <w:i/>
                <w:iCs/>
                <w:kern w:val="2"/>
                <w:sz w:val="28"/>
                <w:szCs w:val="28"/>
                <w:lang w:val="uk-UA" w:bidi="ar-SA"/>
              </w:rPr>
              <w:t xml:space="preserve">Протокол </w:t>
            </w:r>
            <w:r>
              <w:rPr>
                <w:rFonts w:eastAsia="" w:eastAsiaTheme="minorEastAsia"/>
                <w:i/>
                <w:iCs/>
                <w:kern w:val="2"/>
                <w:sz w:val="28"/>
                <w:szCs w:val="28"/>
                <w:lang w:val="uk-UA" w:bidi="ar-SA"/>
              </w:rPr>
              <w:t>підсумкового засідання атестаційної комісії</w:t>
            </w:r>
          </w:p>
          <w:p>
            <w:pPr>
              <w:pStyle w:val="NormalWeb"/>
              <w:widowControl/>
              <w:suppressAutoHyphens w:val="true"/>
              <w:spacing w:beforeAutospacing="0" w:before="0" w:afterAutospacing="0" w:after="0"/>
              <w:jc w:val="center"/>
              <w:textAlignment w:val="baseline"/>
              <w:rPr>
                <w:rFonts w:eastAsia="" w:eastAsiaTheme="minorEastAsia"/>
                <w:i/>
                <w:i/>
                <w:iCs/>
                <w:kern w:val="2"/>
                <w:sz w:val="28"/>
                <w:szCs w:val="28"/>
              </w:rPr>
            </w:pPr>
            <w:r>
              <w:rPr>
                <w:rFonts w:eastAsia="" w:eastAsiaTheme="minorEastAsia"/>
                <w:b/>
                <w:i/>
                <w:iCs/>
                <w:kern w:val="2"/>
                <w:sz w:val="28"/>
                <w:szCs w:val="28"/>
                <w:lang w:val="uk-UA" w:bidi="ar-SA"/>
              </w:rPr>
              <w:t>Наказ</w:t>
            </w:r>
          </w:p>
          <w:p>
            <w:pPr>
              <w:pStyle w:val="Normal"/>
              <w:widowControl/>
              <w:suppressAutoHyphens w:val="true"/>
              <w:spacing w:lineRule="auto" w:line="240" w:before="0" w:after="0"/>
              <w:jc w:val="center"/>
              <w:rPr>
                <w:rFonts w:ascii="Times New Roman" w:hAnsi="Times New Roman" w:eastAsia="Times New Roman" w:cs="Times New Roman"/>
                <w:b/>
                <w:bCs/>
                <w:sz w:val="28"/>
                <w:szCs w:val="28"/>
                <w:lang w:val="ru-RU" w:eastAsia="uk-UA"/>
              </w:rPr>
            </w:pPr>
            <w:r>
              <w:rPr>
                <w:rFonts w:eastAsia="" w:cs="Times New Roman" w:ascii="Times New Roman" w:hAnsi="Times New Roman" w:eastAsiaTheme="minorEastAsia"/>
                <w:i/>
                <w:iCs/>
                <w:kern w:val="2"/>
                <w:sz w:val="28"/>
                <w:szCs w:val="28"/>
                <w:lang w:val="uk-UA" w:eastAsia="en-US" w:bidi="ar-SA"/>
              </w:rPr>
              <w:t>закладу освіти</w:t>
              <w:br/>
              <w:t>«Про підсумки атестації у навчальному році»</w:t>
            </w:r>
          </w:p>
        </w:tc>
      </w:tr>
      <w:tr>
        <w:trPr/>
        <w:tc>
          <w:tcPr>
            <w:tcW w:w="534" w:type="dxa"/>
            <w:tcBorders/>
          </w:tcPr>
          <w:p>
            <w:pPr>
              <w:pStyle w:val="Normal"/>
              <w:widowControl/>
              <w:suppressAutoHyphens w:val="true"/>
              <w:spacing w:lineRule="auto" w:line="240" w:before="0" w:after="0"/>
              <w:jc w:val="center"/>
              <w:rPr>
                <w:rFonts w:ascii="Times New Roman" w:hAnsi="Times New Roman" w:eastAsia="Times New Roman" w:cs="Times New Roman"/>
                <w:b/>
                <w:bCs/>
                <w:sz w:val="28"/>
                <w:szCs w:val="28"/>
                <w:lang w:val="ru-RU" w:eastAsia="uk-UA"/>
              </w:rPr>
            </w:pPr>
            <w:r>
              <w:rPr>
                <w:rFonts w:eastAsia="Times New Roman" w:cs="Times New Roman" w:ascii="Times New Roman" w:hAnsi="Times New Roman"/>
                <w:b/>
                <w:bCs/>
                <w:kern w:val="0"/>
                <w:sz w:val="28"/>
                <w:szCs w:val="28"/>
                <w:lang w:val="ru-RU" w:eastAsia="uk-UA" w:bidi="ar-SA"/>
              </w:rPr>
              <w:t>8.</w:t>
            </w:r>
          </w:p>
          <w:p>
            <w:pPr>
              <w:pStyle w:val="Normal"/>
              <w:widowControl/>
              <w:suppressAutoHyphens w:val="true"/>
              <w:spacing w:lineRule="auto" w:line="240" w:before="0" w:after="0"/>
              <w:jc w:val="center"/>
              <w:rPr>
                <w:rFonts w:ascii="Times New Roman" w:hAnsi="Times New Roman" w:eastAsia="Times New Roman" w:cs="Times New Roman"/>
                <w:b/>
                <w:bCs/>
                <w:sz w:val="28"/>
                <w:szCs w:val="28"/>
                <w:lang w:val="ru-RU" w:eastAsia="uk-UA"/>
              </w:rPr>
            </w:pPr>
            <w:r>
              <w:rPr>
                <w:rFonts w:eastAsia="Times New Roman" w:cs="Times New Roman" w:ascii="Times New Roman" w:hAnsi="Times New Roman"/>
                <w:b/>
                <w:bCs/>
                <w:sz w:val="28"/>
                <w:szCs w:val="28"/>
                <w:lang w:val="ru-RU" w:eastAsia="uk-UA"/>
              </w:rPr>
            </w:r>
          </w:p>
        </w:tc>
        <w:tc>
          <w:tcPr>
            <w:tcW w:w="1982" w:type="dxa"/>
            <w:tcBorders/>
          </w:tcPr>
          <w:p>
            <w:pPr>
              <w:pStyle w:val="NormalWeb"/>
              <w:widowControl/>
              <w:suppressAutoHyphens w:val="true"/>
              <w:overflowPunct w:val="false"/>
              <w:spacing w:beforeAutospacing="0" w:before="106" w:afterAutospacing="0" w:after="0"/>
              <w:jc w:val="left"/>
              <w:textAlignment w:val="baseline"/>
              <w:rPr>
                <w:sz w:val="28"/>
                <w:szCs w:val="28"/>
              </w:rPr>
            </w:pPr>
            <w:r>
              <w:rPr>
                <w:rFonts w:eastAsia="" w:eastAsiaTheme="minorEastAsia"/>
                <w:kern w:val="2"/>
                <w:sz w:val="28"/>
                <w:szCs w:val="28"/>
                <w:lang w:val="uk-UA" w:bidi="ar-SA"/>
              </w:rPr>
              <w:t xml:space="preserve">До </w:t>
            </w:r>
            <w:r>
              <w:rPr>
                <w:rFonts w:eastAsia="" w:eastAsiaTheme="minorEastAsia"/>
                <w:b/>
                <w:bCs/>
                <w:kern w:val="2"/>
                <w:sz w:val="28"/>
                <w:szCs w:val="28"/>
                <w:lang w:val="uk-UA" w:bidi="ar-SA"/>
              </w:rPr>
              <w:t>25 квітня</w:t>
            </w:r>
          </w:p>
          <w:p>
            <w:pPr>
              <w:pStyle w:val="Normal"/>
              <w:widowControl/>
              <w:suppressAutoHyphens w:val="true"/>
              <w:spacing w:lineRule="auto" w:line="240" w:before="0" w:after="0"/>
              <w:jc w:val="center"/>
              <w:rPr>
                <w:rFonts w:ascii="Times New Roman" w:hAnsi="Times New Roman" w:eastAsia="" w:cs="Times New Roman" w:eastAsiaTheme="minorEastAsia"/>
                <w:kern w:val="2"/>
                <w:sz w:val="28"/>
                <w:szCs w:val="28"/>
              </w:rPr>
            </w:pPr>
            <w:r>
              <w:rPr>
                <w:rFonts w:eastAsia="" w:cs="Times New Roman" w:eastAsiaTheme="minorEastAsia" w:ascii="Times New Roman" w:hAnsi="Times New Roman"/>
                <w:kern w:val="2"/>
                <w:sz w:val="28"/>
                <w:szCs w:val="28"/>
              </w:rPr>
            </w:r>
          </w:p>
        </w:tc>
        <w:tc>
          <w:tcPr>
            <w:tcW w:w="4539" w:type="dxa"/>
            <w:tcBorders/>
          </w:tcPr>
          <w:p>
            <w:pPr>
              <w:pStyle w:val="Normal"/>
              <w:widowControl/>
              <w:shd w:val="clear" w:color="auto" w:fill="FFFFFF"/>
              <w:suppressAutoHyphens w:val="true"/>
              <w:spacing w:lineRule="auto" w:line="240" w:before="0" w:after="0"/>
              <w:jc w:val="both"/>
              <w:rPr>
                <w:rFonts w:ascii="Times New Roman" w:hAnsi="Times New Roman" w:eastAsia="" w:cs="Times New Roman" w:eastAsiaTheme="minorEastAsia"/>
                <w:b/>
                <w:spacing w:val="-4"/>
                <w:kern w:val="2"/>
                <w:sz w:val="28"/>
                <w:szCs w:val="28"/>
              </w:rPr>
            </w:pPr>
            <w:r>
              <w:rPr>
                <w:rFonts w:eastAsia="" w:cs="Times New Roman" w:ascii="Times New Roman" w:hAnsi="Times New Roman" w:eastAsiaTheme="minorEastAsia"/>
                <w:b/>
                <w:iCs/>
                <w:spacing w:val="-6"/>
                <w:kern w:val="2"/>
                <w:sz w:val="28"/>
                <w:szCs w:val="28"/>
                <w:lang w:val="uk-UA" w:eastAsia="en-US" w:bidi="ar-SA"/>
              </w:rPr>
              <w:t>Підсумкове засідання атестаційних</w:t>
            </w:r>
            <w:r>
              <w:rPr>
                <w:rFonts w:eastAsia="" w:cs="Times New Roman" w:ascii="Times New Roman" w:hAnsi="Times New Roman" w:eastAsiaTheme="minorEastAsia"/>
                <w:b/>
                <w:iCs/>
                <w:spacing w:val="-4"/>
                <w:kern w:val="2"/>
                <w:sz w:val="28"/>
                <w:szCs w:val="28"/>
                <w:lang w:val="uk-UA" w:eastAsia="en-US" w:bidi="ar-SA"/>
              </w:rPr>
              <w:t xml:space="preserve"> комісій </w:t>
            </w:r>
            <w:r>
              <w:rPr>
                <w:rFonts w:eastAsia="" w:cs="Times New Roman" w:ascii="Times New Roman" w:hAnsi="Times New Roman" w:eastAsiaTheme="minorEastAsia"/>
                <w:b/>
                <w:spacing w:val="-4"/>
                <w:kern w:val="2"/>
                <w:sz w:val="28"/>
                <w:szCs w:val="28"/>
                <w:lang w:val="uk-UA" w:eastAsia="en-US" w:bidi="ar-SA"/>
              </w:rPr>
              <w:t>II-III рівнів</w:t>
            </w:r>
          </w:p>
          <w:p>
            <w:pPr>
              <w:pStyle w:val="Normal"/>
              <w:widowControl/>
              <w:shd w:val="clear" w:color="auto" w:fill="FFFFFF"/>
              <w:suppressAutoHyphens w:val="true"/>
              <w:spacing w:lineRule="auto" w:line="240" w:before="0" w:after="0"/>
              <w:jc w:val="both"/>
              <w:rPr>
                <w:rFonts w:eastAsia="" w:eastAsiaTheme="minorEastAsia"/>
                <w:kern w:val="2"/>
                <w:sz w:val="28"/>
                <w:szCs w:val="28"/>
              </w:rPr>
            </w:pPr>
            <w:r>
              <w:rPr>
                <w:rFonts w:eastAsia="" w:eastAsiaTheme="minorEastAsia"/>
                <w:kern w:val="2"/>
                <w:sz w:val="28"/>
                <w:szCs w:val="28"/>
              </w:rPr>
            </w:r>
          </w:p>
        </w:tc>
        <w:tc>
          <w:tcPr>
            <w:tcW w:w="2799" w:type="dxa"/>
            <w:tcBorders/>
          </w:tcPr>
          <w:p>
            <w:pPr>
              <w:pStyle w:val="NormalWeb"/>
              <w:widowControl/>
              <w:suppressAutoHyphens w:val="true"/>
              <w:spacing w:beforeAutospacing="0" w:before="0" w:afterAutospacing="0" w:after="0"/>
              <w:jc w:val="center"/>
              <w:textAlignment w:val="baseline"/>
              <w:rPr>
                <w:sz w:val="28"/>
                <w:szCs w:val="28"/>
              </w:rPr>
            </w:pPr>
            <w:r>
              <w:rPr>
                <w:rFonts w:eastAsia="" w:eastAsiaTheme="minorEastAsia"/>
                <w:b/>
                <w:bCs/>
                <w:i/>
                <w:iCs/>
                <w:kern w:val="2"/>
                <w:sz w:val="28"/>
                <w:szCs w:val="28"/>
                <w:lang w:val="uk-UA" w:bidi="ar-SA"/>
              </w:rPr>
              <w:t xml:space="preserve">Протокол </w:t>
            </w:r>
            <w:r>
              <w:rPr>
                <w:rFonts w:eastAsia="" w:eastAsiaTheme="minorEastAsia"/>
                <w:i/>
                <w:iCs/>
                <w:kern w:val="2"/>
                <w:sz w:val="28"/>
                <w:szCs w:val="28"/>
                <w:lang w:val="uk-UA" w:bidi="ar-SA"/>
              </w:rPr>
              <w:t>підсумкового засідання атестаційної комісії</w:t>
            </w:r>
          </w:p>
          <w:p>
            <w:pPr>
              <w:pStyle w:val="NormalWeb"/>
              <w:widowControl/>
              <w:suppressAutoHyphens w:val="true"/>
              <w:spacing w:beforeAutospacing="0" w:before="0" w:afterAutospacing="0" w:after="0"/>
              <w:jc w:val="center"/>
              <w:textAlignment w:val="baseline"/>
              <w:rPr>
                <w:rFonts w:eastAsia="" w:eastAsiaTheme="minorEastAsia"/>
                <w:b/>
                <w:i/>
                <w:i/>
                <w:iCs/>
                <w:kern w:val="2"/>
                <w:sz w:val="28"/>
                <w:szCs w:val="28"/>
              </w:rPr>
            </w:pPr>
            <w:r>
              <w:rPr>
                <w:rFonts w:eastAsia="" w:eastAsiaTheme="minorEastAsia"/>
                <w:b/>
                <w:i/>
                <w:iCs/>
                <w:kern w:val="2"/>
                <w:sz w:val="28"/>
                <w:szCs w:val="28"/>
                <w:lang w:val="uk-UA" w:bidi="ar-SA"/>
              </w:rPr>
              <w:t>Наказ</w:t>
            </w:r>
          </w:p>
          <w:p>
            <w:pPr>
              <w:pStyle w:val="NormalWeb"/>
              <w:widowControl/>
              <w:suppressAutoHyphens w:val="true"/>
              <w:spacing w:beforeAutospacing="0" w:before="0" w:afterAutospacing="0" w:after="0"/>
              <w:jc w:val="center"/>
              <w:textAlignment w:val="baseline"/>
              <w:rPr>
                <w:b/>
                <w:bCs/>
                <w:sz w:val="28"/>
                <w:szCs w:val="28"/>
              </w:rPr>
            </w:pPr>
            <w:r>
              <w:rPr>
                <w:rFonts w:eastAsia="" w:eastAsiaTheme="minorEastAsia"/>
                <w:i/>
                <w:iCs/>
                <w:kern w:val="2"/>
                <w:sz w:val="28"/>
                <w:szCs w:val="28"/>
                <w:lang w:val="uk-UA" w:bidi="ar-SA"/>
              </w:rPr>
              <w:t>органу управління освітою «Про підсумки атестації у __навчальному році»</w:t>
            </w:r>
          </w:p>
        </w:tc>
      </w:tr>
    </w:tbl>
    <w:p>
      <w:pPr>
        <w:pStyle w:val="Normal"/>
        <w:shd w:val="clear" w:color="auto" w:fill="FFFFFF"/>
        <w:spacing w:lineRule="auto" w:line="240" w:before="150" w:after="150"/>
        <w:ind w:left="450" w:right="450"/>
        <w:jc w:val="both"/>
        <w:rPr>
          <w:rFonts w:ascii="Times New Roman" w:hAnsi="Times New Roman" w:eastAsia="Times New Roman" w:cs="Times New Roman"/>
          <w:bCs/>
          <w:sz w:val="24"/>
          <w:szCs w:val="24"/>
          <w:lang w:eastAsia="uk-UA"/>
        </w:rPr>
      </w:pPr>
      <w:r>
        <w:rPr>
          <w:rFonts w:eastAsia="Times New Roman" w:cs="Times New Roman" w:ascii="Times New Roman" w:hAnsi="Times New Roman"/>
          <w:bCs/>
          <w:sz w:val="24"/>
          <w:szCs w:val="24"/>
          <w:lang w:eastAsia="uk-UA"/>
        </w:rPr>
      </w:r>
    </w:p>
    <w:p>
      <w:pPr>
        <w:pStyle w:val="Normal"/>
        <w:shd w:val="clear" w:color="auto" w:fill="FFFFFF"/>
        <w:spacing w:lineRule="auto" w:line="240" w:before="150" w:after="150"/>
        <w:ind w:left="450" w:right="450"/>
        <w:jc w:val="both"/>
        <w:rPr>
          <w:rFonts w:ascii="Times New Roman" w:hAnsi="Times New Roman" w:eastAsia="" w:cs="Times New Roman" w:eastAsiaTheme="minorEastAsia"/>
          <w:kern w:val="2"/>
          <w:sz w:val="24"/>
          <w:szCs w:val="24"/>
        </w:rPr>
      </w:pPr>
      <w:r>
        <w:rPr>
          <w:rFonts w:eastAsia="Times New Roman" w:cs="Times New Roman" w:ascii="Times New Roman" w:hAnsi="Times New Roman"/>
          <w:bCs/>
          <w:sz w:val="24"/>
          <w:szCs w:val="24"/>
          <w:lang w:eastAsia="uk-UA"/>
        </w:rPr>
        <w:t>*</w:t>
      </w:r>
      <w:r>
        <w:rPr>
          <w:rFonts w:eastAsia="" w:cs="Times New Roman" w:ascii="Times New Roman" w:hAnsi="Times New Roman" w:eastAsiaTheme="minorEastAsia"/>
          <w:kern w:val="2"/>
          <w:sz w:val="24"/>
          <w:szCs w:val="24"/>
        </w:rPr>
        <w:t>документи про педагогічну майстерність та/або професійні досягнення подаються педагогічним працівником у формі опису, звіту, портфоліо тощо.</w:t>
      </w:r>
    </w:p>
    <w:p>
      <w:pPr>
        <w:pStyle w:val="Normal"/>
        <w:rPr>
          <w:rFonts w:ascii="Times New Roman" w:hAnsi="Times New Roman" w:eastAsia="" w:cs="Times New Roman" w:eastAsiaTheme="minorEastAsia"/>
          <w:kern w:val="2"/>
          <w:sz w:val="24"/>
          <w:szCs w:val="24"/>
        </w:rPr>
      </w:pPr>
      <w:r>
        <w:rPr>
          <w:rFonts w:eastAsia="" w:cs="Times New Roman" w:eastAsiaTheme="minorEastAsia" w:ascii="Times New Roman" w:hAnsi="Times New Roman"/>
          <w:kern w:val="2"/>
          <w:sz w:val="24"/>
          <w:szCs w:val="24"/>
        </w:rPr>
      </w:r>
      <w:r>
        <w:br w:type="page"/>
      </w:r>
    </w:p>
    <w:p>
      <w:pPr>
        <w:pStyle w:val="Normal"/>
        <w:spacing w:lineRule="auto" w:line="240" w:before="0" w:after="0"/>
        <w:jc w:val="right"/>
        <w:rPr>
          <w:rFonts w:ascii="Times New Roman" w:hAnsi="Times New Roman" w:eastAsia="Times New Roman" w:cs="Times New Roman"/>
          <w:b/>
          <w:bCs/>
          <w:sz w:val="28"/>
          <w:szCs w:val="28"/>
          <w:lang w:eastAsia="uk-UA"/>
        </w:rPr>
      </w:pPr>
      <w:r>
        <w:rPr>
          <w:rFonts w:eastAsia="Times New Roman" w:cs="Times New Roman" w:ascii="Times New Roman" w:hAnsi="Times New Roman"/>
          <w:b/>
          <w:bCs/>
          <w:sz w:val="28"/>
          <w:szCs w:val="28"/>
          <w:lang w:eastAsia="uk-UA"/>
        </w:rPr>
        <w:t>Таблиця 2</w:t>
      </w:r>
    </w:p>
    <w:p>
      <w:pPr>
        <w:pStyle w:val="Normal"/>
        <w:spacing w:lineRule="auto" w:line="240" w:before="0" w:after="0"/>
        <w:jc w:val="center"/>
        <w:rPr>
          <w:rFonts w:ascii="Times New Roman" w:hAnsi="Times New Roman" w:eastAsia="Times New Roman" w:cs="Times New Roman"/>
          <w:sz w:val="24"/>
          <w:szCs w:val="24"/>
          <w:lang w:eastAsia="uk-UA"/>
        </w:rPr>
      </w:pPr>
      <w:r>
        <w:rPr>
          <w:rFonts w:eastAsia="Times New Roman" w:cs="Times New Roman" w:ascii="Times New Roman" w:hAnsi="Times New Roman"/>
          <w:b/>
          <w:bCs/>
          <w:sz w:val="28"/>
          <w:szCs w:val="28"/>
          <w:lang w:eastAsia="uk-UA"/>
        </w:rPr>
        <w:t>Склад та повноваження атестаційних комісій</w:t>
      </w:r>
    </w:p>
    <w:p>
      <w:pPr>
        <w:pStyle w:val="Normal"/>
        <w:shd w:val="clear" w:color="auto" w:fill="FFFFFF"/>
        <w:spacing w:lineRule="auto" w:line="240" w:before="0" w:after="0"/>
        <w:rPr>
          <w:rFonts w:ascii="Times New Roman" w:hAnsi="Times New Roman" w:eastAsia="Times New Roman" w:cs="Times New Roman"/>
          <w:b/>
          <w:bCs/>
          <w:sz w:val="12"/>
          <w:szCs w:val="28"/>
          <w:lang w:eastAsia="uk-UA"/>
        </w:rPr>
      </w:pPr>
      <w:r>
        <w:rPr>
          <w:rFonts w:eastAsia="Times New Roman" w:cs="Times New Roman" w:ascii="Times New Roman" w:hAnsi="Times New Roman"/>
          <w:b/>
          <w:bCs/>
          <w:sz w:val="12"/>
          <w:szCs w:val="28"/>
          <w:lang w:eastAsia="uk-UA"/>
        </w:rPr>
      </w:r>
    </w:p>
    <w:tbl>
      <w:tblPr>
        <w:tblStyle w:val="a5"/>
        <w:tblW w:w="9853" w:type="dxa"/>
        <w:jc w:val="left"/>
        <w:tblInd w:w="113" w:type="dxa"/>
        <w:tblLayout w:type="fixed"/>
        <w:tblCellMar>
          <w:top w:w="0" w:type="dxa"/>
          <w:left w:w="108" w:type="dxa"/>
          <w:bottom w:w="0" w:type="dxa"/>
          <w:right w:w="108" w:type="dxa"/>
        </w:tblCellMar>
        <w:tblLook w:val="04a0"/>
      </w:tblPr>
      <w:tblGrid>
        <w:gridCol w:w="567"/>
        <w:gridCol w:w="2234"/>
        <w:gridCol w:w="2694"/>
        <w:gridCol w:w="4357"/>
      </w:tblGrid>
      <w:tr>
        <w:trPr/>
        <w:tc>
          <w:tcPr>
            <w:tcW w:w="567" w:type="dxa"/>
            <w:tcBorders/>
          </w:tcPr>
          <w:p>
            <w:pPr>
              <w:pStyle w:val="Normal"/>
              <w:widowControl w:val="false"/>
              <w:suppressAutoHyphens w:val="true"/>
              <w:spacing w:lineRule="auto" w:line="240" w:before="0" w:after="0"/>
              <w:jc w:val="left"/>
              <w:rPr>
                <w:rFonts w:ascii="Times New Roman" w:hAnsi="Times New Roman" w:eastAsia="Times New Roman" w:cs="Times New Roman"/>
                <w:b/>
                <w:bCs/>
                <w:sz w:val="28"/>
                <w:szCs w:val="28"/>
                <w:lang w:eastAsia="uk-UA"/>
              </w:rPr>
            </w:pPr>
            <w:r>
              <w:rPr>
                <w:rFonts w:eastAsia="Times New Roman" w:cs="Times New Roman" w:ascii="Times New Roman" w:hAnsi="Times New Roman"/>
                <w:b/>
                <w:bCs/>
                <w:kern w:val="0"/>
                <w:sz w:val="28"/>
                <w:szCs w:val="28"/>
                <w:lang w:val="uk-UA" w:eastAsia="uk-UA" w:bidi="ar-SA"/>
              </w:rPr>
              <w:t>№</w:t>
            </w:r>
          </w:p>
          <w:p>
            <w:pPr>
              <w:pStyle w:val="Normal"/>
              <w:widowControl w:val="false"/>
              <w:suppressAutoHyphens w:val="true"/>
              <w:spacing w:lineRule="auto" w:line="240" w:before="0" w:after="0"/>
              <w:jc w:val="left"/>
              <w:rPr>
                <w:rFonts w:ascii="Times New Roman" w:hAnsi="Times New Roman" w:eastAsia="Times New Roman" w:cs="Times New Roman"/>
                <w:b/>
                <w:bCs/>
                <w:sz w:val="28"/>
                <w:szCs w:val="28"/>
                <w:lang w:eastAsia="uk-UA"/>
              </w:rPr>
            </w:pPr>
            <w:r>
              <w:rPr>
                <w:rFonts w:eastAsia="Times New Roman" w:cs="Times New Roman" w:ascii="Times New Roman" w:hAnsi="Times New Roman"/>
                <w:b/>
                <w:bCs/>
                <w:kern w:val="0"/>
                <w:sz w:val="28"/>
                <w:szCs w:val="28"/>
                <w:lang w:val="uk-UA" w:eastAsia="uk-UA" w:bidi="ar-SA"/>
              </w:rPr>
              <w:t>з/п</w:t>
            </w:r>
          </w:p>
        </w:tc>
        <w:tc>
          <w:tcPr>
            <w:tcW w:w="2234" w:type="dxa"/>
            <w:tcBorders/>
          </w:tcPr>
          <w:p>
            <w:pPr>
              <w:pStyle w:val="Normal"/>
              <w:widowControl w:val="false"/>
              <w:suppressAutoHyphens w:val="true"/>
              <w:spacing w:lineRule="auto" w:line="240" w:before="0" w:after="0"/>
              <w:jc w:val="center"/>
              <w:rPr>
                <w:rFonts w:ascii="Times New Roman" w:hAnsi="Times New Roman" w:eastAsia="Times New Roman" w:cs="Times New Roman"/>
                <w:b/>
                <w:bCs/>
                <w:sz w:val="28"/>
                <w:szCs w:val="28"/>
                <w:lang w:eastAsia="uk-UA"/>
              </w:rPr>
            </w:pPr>
            <w:r>
              <w:rPr>
                <w:rFonts w:eastAsia="Times New Roman" w:cs="Times New Roman" w:ascii="Times New Roman" w:hAnsi="Times New Roman"/>
                <w:b/>
                <w:bCs/>
                <w:kern w:val="0"/>
                <w:sz w:val="28"/>
                <w:szCs w:val="28"/>
                <w:lang w:val="uk-UA" w:eastAsia="uk-UA" w:bidi="ar-SA"/>
              </w:rPr>
              <w:t>Рівень атестаційної комісії</w:t>
            </w:r>
          </w:p>
        </w:tc>
        <w:tc>
          <w:tcPr>
            <w:tcW w:w="2694" w:type="dxa"/>
            <w:tcBorders/>
          </w:tcPr>
          <w:p>
            <w:pPr>
              <w:pStyle w:val="Normal"/>
              <w:widowControl w:val="false"/>
              <w:suppressAutoHyphens w:val="true"/>
              <w:spacing w:lineRule="auto" w:line="240" w:before="0" w:after="0"/>
              <w:jc w:val="center"/>
              <w:rPr>
                <w:rFonts w:ascii="Times New Roman" w:hAnsi="Times New Roman" w:eastAsia="Times New Roman" w:cs="Times New Roman"/>
                <w:b/>
                <w:bCs/>
                <w:sz w:val="28"/>
                <w:szCs w:val="28"/>
                <w:lang w:eastAsia="uk-UA"/>
              </w:rPr>
            </w:pPr>
            <w:r>
              <w:rPr>
                <w:rFonts w:eastAsia="Times New Roman" w:cs="Times New Roman" w:ascii="Times New Roman" w:hAnsi="Times New Roman"/>
                <w:b/>
                <w:bCs/>
                <w:kern w:val="0"/>
                <w:sz w:val="28"/>
                <w:szCs w:val="28"/>
                <w:lang w:val="uk-UA" w:eastAsia="uk-UA" w:bidi="ar-SA"/>
              </w:rPr>
              <w:t>Створення</w:t>
            </w:r>
          </w:p>
        </w:tc>
        <w:tc>
          <w:tcPr>
            <w:tcW w:w="4357" w:type="dxa"/>
            <w:tcBorders/>
          </w:tcPr>
          <w:p>
            <w:pPr>
              <w:pStyle w:val="Normal"/>
              <w:widowControl w:val="false"/>
              <w:suppressAutoHyphens w:val="true"/>
              <w:spacing w:lineRule="auto" w:line="240" w:before="0" w:after="0"/>
              <w:jc w:val="center"/>
              <w:rPr>
                <w:rFonts w:ascii="Times New Roman" w:hAnsi="Times New Roman" w:eastAsia="Times New Roman" w:cs="Times New Roman"/>
                <w:b/>
                <w:bCs/>
                <w:sz w:val="28"/>
                <w:szCs w:val="28"/>
                <w:lang w:eastAsia="uk-UA"/>
              </w:rPr>
            </w:pPr>
            <w:r>
              <w:rPr>
                <w:rFonts w:eastAsia="Times New Roman" w:cs="Times New Roman" w:ascii="Times New Roman" w:hAnsi="Times New Roman"/>
                <w:b/>
                <w:bCs/>
                <w:kern w:val="0"/>
                <w:sz w:val="28"/>
                <w:szCs w:val="28"/>
                <w:lang w:val="uk-UA" w:eastAsia="uk-UA" w:bidi="ar-SA"/>
              </w:rPr>
              <w:t>Повноваження</w:t>
            </w:r>
          </w:p>
        </w:tc>
      </w:tr>
      <w:tr>
        <w:trPr/>
        <w:tc>
          <w:tcPr>
            <w:tcW w:w="567" w:type="dxa"/>
            <w:tcBorders/>
          </w:tcPr>
          <w:p>
            <w:pPr>
              <w:pStyle w:val="Normal"/>
              <w:widowControl w:val="false"/>
              <w:suppressAutoHyphens w:val="true"/>
              <w:spacing w:lineRule="auto" w:line="240" w:before="0" w:after="0"/>
              <w:jc w:val="left"/>
              <w:rPr>
                <w:rFonts w:ascii="Times New Roman" w:hAnsi="Times New Roman" w:eastAsia="Times New Roman" w:cs="Times New Roman"/>
                <w:bCs/>
                <w:sz w:val="28"/>
                <w:szCs w:val="28"/>
                <w:lang w:eastAsia="uk-UA"/>
              </w:rPr>
            </w:pPr>
            <w:r>
              <w:rPr>
                <w:rFonts w:eastAsia="Times New Roman" w:cs="Times New Roman" w:ascii="Times New Roman" w:hAnsi="Times New Roman"/>
                <w:bCs/>
                <w:kern w:val="0"/>
                <w:sz w:val="28"/>
                <w:szCs w:val="28"/>
                <w:lang w:val="uk-UA" w:eastAsia="uk-UA" w:bidi="ar-SA"/>
              </w:rPr>
              <w:t>1.</w:t>
            </w:r>
          </w:p>
        </w:tc>
        <w:tc>
          <w:tcPr>
            <w:tcW w:w="2234" w:type="dxa"/>
            <w:tcBorders/>
          </w:tcPr>
          <w:p>
            <w:pPr>
              <w:pStyle w:val="Normal"/>
              <w:widowControl w:val="false"/>
              <w:suppressAutoHyphens w:val="true"/>
              <w:spacing w:lineRule="auto" w:line="240" w:before="0" w:after="0"/>
              <w:jc w:val="center"/>
              <w:rPr>
                <w:rFonts w:ascii="Times New Roman" w:hAnsi="Times New Roman" w:eastAsia="Times New Roman" w:cs="Times New Roman"/>
                <w:b/>
                <w:bCs/>
                <w:sz w:val="28"/>
                <w:szCs w:val="28"/>
                <w:lang w:eastAsia="uk-UA"/>
              </w:rPr>
            </w:pPr>
            <w:r>
              <w:rPr>
                <w:rFonts w:eastAsia="Times New Roman" w:cs="Times New Roman" w:ascii="Times New Roman" w:hAnsi="Times New Roman"/>
                <w:kern w:val="0"/>
                <w:sz w:val="28"/>
                <w:szCs w:val="28"/>
                <w:lang w:val="uk-UA" w:eastAsia="uk-UA" w:bidi="ar-SA"/>
              </w:rPr>
              <w:t>Атестаційна комісія I рівня</w:t>
            </w:r>
          </w:p>
        </w:tc>
        <w:tc>
          <w:tcPr>
            <w:tcW w:w="2694" w:type="dxa"/>
            <w:tcBorders/>
          </w:tcPr>
          <w:p>
            <w:pPr>
              <w:pStyle w:val="Normal"/>
              <w:widowControl w:val="false"/>
              <w:shd w:val="clear" w:color="auto" w:fill="FFFFFF"/>
              <w:suppressAutoHyphens w:val="true"/>
              <w:spacing w:lineRule="auto" w:line="240" w:before="0" w:after="150"/>
              <w:jc w:val="center"/>
              <w:rPr>
                <w:rFonts w:ascii="Times New Roman" w:hAnsi="Times New Roman" w:eastAsia="Times New Roman" w:cs="Times New Roman"/>
                <w:sz w:val="28"/>
                <w:szCs w:val="28"/>
                <w:lang w:eastAsia="uk-UA"/>
              </w:rPr>
            </w:pPr>
            <w:r>
              <w:rPr>
                <w:rFonts w:eastAsia="Times New Roman" w:cs="Times New Roman" w:ascii="Times New Roman" w:hAnsi="Times New Roman"/>
                <w:kern w:val="0"/>
                <w:sz w:val="28"/>
                <w:szCs w:val="28"/>
                <w:lang w:val="uk-UA" w:eastAsia="uk-UA" w:bidi="ar-SA"/>
              </w:rPr>
              <w:t>створюється в закладах освіти, відокремлених структурних підрозділах, у яких працює більше 15 педагогічних працівників</w:t>
            </w:r>
          </w:p>
          <w:p>
            <w:pPr>
              <w:pStyle w:val="Normal"/>
              <w:widowControl w:val="false"/>
              <w:suppressAutoHyphens w:val="true"/>
              <w:spacing w:lineRule="auto" w:line="240" w:before="0" w:after="0"/>
              <w:jc w:val="left"/>
              <w:rPr>
                <w:rFonts w:ascii="Times New Roman" w:hAnsi="Times New Roman" w:eastAsia="Times New Roman" w:cs="Times New Roman"/>
                <w:b/>
                <w:bCs/>
                <w:sz w:val="28"/>
                <w:szCs w:val="28"/>
                <w:lang w:eastAsia="uk-UA"/>
              </w:rPr>
            </w:pPr>
            <w:r>
              <w:rPr>
                <w:rFonts w:eastAsia="Times New Roman" w:cs="Times New Roman" w:ascii="Times New Roman" w:hAnsi="Times New Roman"/>
                <w:b/>
                <w:bCs/>
                <w:sz w:val="28"/>
                <w:szCs w:val="28"/>
                <w:lang w:eastAsia="uk-UA"/>
              </w:rPr>
            </w:r>
          </w:p>
        </w:tc>
        <w:tc>
          <w:tcPr>
            <w:tcW w:w="4357" w:type="dxa"/>
            <w:tcBorders/>
          </w:tcPr>
          <w:p>
            <w:pPr>
              <w:pStyle w:val="Normal"/>
              <w:widowControl w:val="false"/>
              <w:shd w:val="clear" w:color="auto" w:fill="FFFFFF"/>
              <w:suppressAutoHyphens w:val="true"/>
              <w:spacing w:lineRule="auto" w:line="240" w:before="0" w:after="0"/>
              <w:jc w:val="both"/>
              <w:rPr>
                <w:rFonts w:ascii="Times New Roman" w:hAnsi="Times New Roman" w:eastAsia="Times New Roman" w:cs="Times New Roman"/>
                <w:spacing w:val="-6"/>
                <w:sz w:val="28"/>
                <w:szCs w:val="28"/>
                <w:lang w:eastAsia="uk-UA"/>
              </w:rPr>
            </w:pPr>
            <w:r>
              <w:rPr>
                <w:rFonts w:eastAsia="Times New Roman" w:cs="Times New Roman" w:ascii="Times New Roman" w:hAnsi="Times New Roman"/>
                <w:spacing w:val="-6"/>
                <w:kern w:val="0"/>
                <w:sz w:val="28"/>
                <w:szCs w:val="28"/>
                <w:lang w:val="uk-UA" w:eastAsia="uk-UA" w:bidi="ar-SA"/>
              </w:rPr>
              <w:t>розглядає документи, подані педагогічними працівниками (крім ке</w:t>
              <w:softHyphen/>
              <w:t>рів</w:t>
              <w:softHyphen/>
              <w:t>ників) закладу освіти, відокремленого структурного підроз</w:t>
              <w:softHyphen/>
              <w:t>ділу, встановлює їх відповідність ви</w:t>
              <w:softHyphen/>
              <w:t>мо</w:t>
              <w:softHyphen/>
              <w:t>гам законодавства та вживає захо</w:t>
              <w:softHyphen/>
              <w:t>дів щодо перевірки їх достовірності (за потреби);</w:t>
            </w:r>
          </w:p>
          <w:p>
            <w:pPr>
              <w:pStyle w:val="Normal"/>
              <w:widowControl w:val="false"/>
              <w:shd w:val="clear" w:color="auto" w:fill="FFFFFF"/>
              <w:suppressAutoHyphens w:val="true"/>
              <w:spacing w:lineRule="auto" w:line="240" w:before="0" w:after="0"/>
              <w:jc w:val="both"/>
              <w:rPr>
                <w:rFonts w:ascii="Times New Roman" w:hAnsi="Times New Roman" w:eastAsia="Times New Roman" w:cs="Times New Roman"/>
                <w:spacing w:val="-6"/>
                <w:sz w:val="28"/>
                <w:szCs w:val="28"/>
                <w:lang w:eastAsia="uk-UA"/>
              </w:rPr>
            </w:pPr>
            <w:r>
              <w:rPr>
                <w:rFonts w:eastAsia="Times New Roman" w:cs="Times New Roman" w:ascii="Times New Roman" w:hAnsi="Times New Roman"/>
                <w:spacing w:val="-6"/>
                <w:kern w:val="0"/>
                <w:sz w:val="28"/>
                <w:szCs w:val="28"/>
                <w:lang w:val="uk-UA" w:eastAsia="uk-UA" w:bidi="ar-SA"/>
              </w:rPr>
              <w:t>приймає рішення про:</w:t>
            </w:r>
          </w:p>
          <w:p>
            <w:pPr>
              <w:pStyle w:val="Normal"/>
              <w:widowControl w:val="false"/>
              <w:shd w:val="clear" w:color="auto" w:fill="FFFFFF"/>
              <w:suppressAutoHyphens w:val="true"/>
              <w:spacing w:lineRule="auto" w:line="240" w:before="0" w:after="0"/>
              <w:jc w:val="both"/>
              <w:rPr>
                <w:rFonts w:ascii="Times New Roman" w:hAnsi="Times New Roman" w:eastAsia="Times New Roman" w:cs="Times New Roman"/>
                <w:spacing w:val="-6"/>
                <w:sz w:val="28"/>
                <w:szCs w:val="28"/>
                <w:lang w:eastAsia="uk-UA"/>
              </w:rPr>
            </w:pPr>
            <w:r>
              <w:rPr>
                <w:rFonts w:eastAsia="Times New Roman" w:cs="Times New Roman" w:ascii="Times New Roman" w:hAnsi="Times New Roman"/>
                <w:spacing w:val="-6"/>
                <w:kern w:val="0"/>
                <w:sz w:val="28"/>
                <w:szCs w:val="28"/>
                <w:lang w:val="uk-UA" w:eastAsia="uk-UA" w:bidi="ar-SA"/>
              </w:rPr>
              <w:t>відповідність (невідповідність) пе</w:t>
              <w:softHyphen/>
              <w:t>да</w:t>
              <w:softHyphen/>
              <w:t>гогічних працівників закла</w:t>
              <w:softHyphen/>
              <w:t>ду освіти, структурного підроз</w:t>
              <w:softHyphen/>
              <w:t>ді</w:t>
              <w:softHyphen/>
              <w:t>лу займаним посадам;</w:t>
            </w:r>
          </w:p>
          <w:p>
            <w:pPr>
              <w:pStyle w:val="Normal"/>
              <w:widowControl w:val="false"/>
              <w:shd w:val="clear" w:color="auto" w:fill="FFFFFF"/>
              <w:suppressAutoHyphens w:val="true"/>
              <w:spacing w:lineRule="auto" w:line="240" w:before="0" w:after="0"/>
              <w:jc w:val="both"/>
              <w:rPr>
                <w:rFonts w:ascii="Times New Roman" w:hAnsi="Times New Roman" w:eastAsia="Times New Roman" w:cs="Times New Roman"/>
                <w:spacing w:val="-6"/>
                <w:sz w:val="28"/>
                <w:szCs w:val="28"/>
                <w:lang w:eastAsia="uk-UA"/>
              </w:rPr>
            </w:pPr>
            <w:r>
              <w:rPr>
                <w:rFonts w:eastAsia="Times New Roman" w:cs="Times New Roman" w:ascii="Times New Roman" w:hAnsi="Times New Roman"/>
                <w:spacing w:val="-6"/>
                <w:kern w:val="0"/>
                <w:sz w:val="28"/>
                <w:szCs w:val="28"/>
                <w:lang w:val="uk-UA" w:eastAsia="uk-UA" w:bidi="ar-SA"/>
              </w:rPr>
              <w:t>присвоєння (підтвердження) ква</w:t>
              <w:softHyphen/>
              <w:t>лі</w:t>
              <w:softHyphen/>
              <w:t>фі</w:t>
              <w:softHyphen/>
              <w:t>каційних категорій і педа</w:t>
              <w:softHyphen/>
              <w:t>го</w:t>
              <w:softHyphen/>
              <w:t>гічних звань або про відмову в такому присвоєнні(підтвердже</w:t>
              <w:softHyphen/>
              <w:t>нні).</w:t>
            </w:r>
          </w:p>
          <w:p>
            <w:pPr>
              <w:pStyle w:val="Normal"/>
              <w:widowControl w:val="false"/>
              <w:shd w:val="clear" w:color="auto" w:fill="FFFFFF"/>
              <w:suppressAutoHyphens w:val="true"/>
              <w:spacing w:lineRule="auto" w:line="240" w:before="0" w:after="0"/>
              <w:jc w:val="both"/>
              <w:rPr>
                <w:rFonts w:ascii="Times New Roman" w:hAnsi="Times New Roman" w:eastAsia="Times New Roman" w:cs="Times New Roman"/>
                <w:b/>
                <w:bCs/>
                <w:spacing w:val="-6"/>
                <w:sz w:val="28"/>
                <w:szCs w:val="28"/>
                <w:lang w:eastAsia="uk-UA"/>
              </w:rPr>
            </w:pPr>
            <w:r>
              <w:rPr>
                <w:rFonts w:eastAsia="Times New Roman" w:cs="Times New Roman" w:ascii="Times New Roman" w:hAnsi="Times New Roman"/>
                <w:b/>
                <w:bCs/>
                <w:spacing w:val="-6"/>
                <w:sz w:val="28"/>
                <w:szCs w:val="28"/>
                <w:lang w:eastAsia="uk-UA"/>
              </w:rPr>
            </w:r>
          </w:p>
        </w:tc>
      </w:tr>
      <w:tr>
        <w:trPr/>
        <w:tc>
          <w:tcPr>
            <w:tcW w:w="567" w:type="dxa"/>
            <w:tcBorders/>
          </w:tcPr>
          <w:p>
            <w:pPr>
              <w:pStyle w:val="Normal"/>
              <w:widowControl w:val="false"/>
              <w:suppressAutoHyphens w:val="true"/>
              <w:spacing w:lineRule="auto" w:line="240" w:before="0" w:after="0"/>
              <w:jc w:val="left"/>
              <w:rPr>
                <w:rFonts w:ascii="Times New Roman" w:hAnsi="Times New Roman" w:eastAsia="Times New Roman" w:cs="Times New Roman"/>
                <w:bCs/>
                <w:sz w:val="28"/>
                <w:szCs w:val="28"/>
                <w:lang w:eastAsia="uk-UA"/>
              </w:rPr>
            </w:pPr>
            <w:r>
              <w:rPr>
                <w:rFonts w:eastAsia="Times New Roman" w:cs="Times New Roman" w:ascii="Times New Roman" w:hAnsi="Times New Roman"/>
                <w:bCs/>
                <w:kern w:val="0"/>
                <w:sz w:val="28"/>
                <w:szCs w:val="28"/>
                <w:lang w:val="uk-UA" w:eastAsia="uk-UA" w:bidi="ar-SA"/>
              </w:rPr>
              <w:t>2.</w:t>
            </w:r>
          </w:p>
        </w:tc>
        <w:tc>
          <w:tcPr>
            <w:tcW w:w="2234" w:type="dxa"/>
            <w:tcBorders/>
          </w:tcPr>
          <w:p>
            <w:pPr>
              <w:pStyle w:val="Normal"/>
              <w:widowControl w:val="false"/>
              <w:suppressAutoHyphens w:val="true"/>
              <w:spacing w:lineRule="auto" w:line="240" w:before="0" w:after="0"/>
              <w:jc w:val="center"/>
              <w:rPr>
                <w:rFonts w:ascii="Times New Roman" w:hAnsi="Times New Roman" w:eastAsia="Times New Roman" w:cs="Times New Roman"/>
                <w:sz w:val="28"/>
                <w:szCs w:val="28"/>
                <w:lang w:eastAsia="uk-UA"/>
              </w:rPr>
            </w:pPr>
            <w:r>
              <w:rPr>
                <w:rFonts w:eastAsia="Times New Roman" w:cs="Times New Roman" w:ascii="Times New Roman" w:hAnsi="Times New Roman"/>
                <w:kern w:val="0"/>
                <w:sz w:val="28"/>
                <w:szCs w:val="28"/>
                <w:lang w:val="uk-UA" w:eastAsia="uk-UA" w:bidi="ar-SA"/>
              </w:rPr>
              <w:t>Атестаційна комісія</w:t>
            </w:r>
          </w:p>
          <w:p>
            <w:pPr>
              <w:pStyle w:val="Normal"/>
              <w:widowControl w:val="false"/>
              <w:suppressAutoHyphens w:val="true"/>
              <w:spacing w:lineRule="auto" w:line="240" w:before="0" w:after="0"/>
              <w:jc w:val="center"/>
              <w:rPr>
                <w:rFonts w:ascii="Times New Roman" w:hAnsi="Times New Roman" w:eastAsia="Times New Roman" w:cs="Times New Roman"/>
                <w:b/>
                <w:bCs/>
                <w:sz w:val="28"/>
                <w:szCs w:val="28"/>
                <w:lang w:eastAsia="uk-UA"/>
              </w:rPr>
            </w:pPr>
            <w:r>
              <w:rPr>
                <w:rFonts w:eastAsia="Times New Roman" w:cs="Times New Roman" w:ascii="Times New Roman" w:hAnsi="Times New Roman"/>
                <w:kern w:val="0"/>
                <w:sz w:val="28"/>
                <w:szCs w:val="28"/>
                <w:lang w:val="uk-UA" w:eastAsia="uk-UA" w:bidi="ar-SA"/>
              </w:rPr>
              <w:t>ІI рівня</w:t>
            </w:r>
          </w:p>
        </w:tc>
        <w:tc>
          <w:tcPr>
            <w:tcW w:w="2694" w:type="dxa"/>
            <w:tcBorders/>
          </w:tcPr>
          <w:p>
            <w:pPr>
              <w:pStyle w:val="Normal"/>
              <w:widowControl w:val="false"/>
              <w:shd w:val="clear" w:color="auto" w:fill="FFFFFF"/>
              <w:suppressAutoHyphens w:val="true"/>
              <w:spacing w:lineRule="auto" w:line="240" w:before="0" w:after="150"/>
              <w:jc w:val="center"/>
              <w:rPr>
                <w:rFonts w:ascii="Times New Roman" w:hAnsi="Times New Roman" w:eastAsia="Times New Roman" w:cs="Times New Roman"/>
                <w:b/>
                <w:bCs/>
                <w:sz w:val="28"/>
                <w:szCs w:val="28"/>
                <w:lang w:eastAsia="uk-UA"/>
              </w:rPr>
            </w:pPr>
            <w:r>
              <w:rPr>
                <w:rFonts w:eastAsia="Times New Roman" w:cs="Times New Roman" w:ascii="Times New Roman" w:hAnsi="Times New Roman"/>
                <w:kern w:val="0"/>
                <w:sz w:val="28"/>
                <w:szCs w:val="28"/>
                <w:lang w:val="uk-UA" w:eastAsia="uk-UA" w:bidi="ar-SA"/>
              </w:rPr>
              <w:t>створюється в органах управління у сфері освіти сільських, селищних, міських рад, закла</w:t>
              <w:softHyphen/>
              <w:t>дах професійної (професійно-технічної) освіти, фахової передвищої та вищої освіти, які мають відокремлені структурні підрозділи</w:t>
            </w:r>
          </w:p>
        </w:tc>
        <w:tc>
          <w:tcPr>
            <w:tcW w:w="4357" w:type="dxa"/>
            <w:tcBorders/>
          </w:tcPr>
          <w:p>
            <w:pPr>
              <w:pStyle w:val="Normal"/>
              <w:widowControl w:val="false"/>
              <w:shd w:val="clear" w:color="auto" w:fill="FFFFFF"/>
              <w:suppressAutoHyphens w:val="true"/>
              <w:spacing w:lineRule="auto" w:line="240" w:before="0" w:after="0"/>
              <w:jc w:val="both"/>
              <w:rPr>
                <w:rFonts w:ascii="Times New Roman" w:hAnsi="Times New Roman" w:eastAsia="Times New Roman" w:cs="Times New Roman"/>
                <w:spacing w:val="-6"/>
                <w:sz w:val="28"/>
                <w:szCs w:val="28"/>
                <w:lang w:eastAsia="uk-UA"/>
              </w:rPr>
            </w:pPr>
            <w:r>
              <w:rPr>
                <w:rFonts w:eastAsia="Times New Roman" w:cs="Times New Roman" w:ascii="Times New Roman" w:hAnsi="Times New Roman"/>
                <w:spacing w:val="-6"/>
                <w:kern w:val="0"/>
                <w:sz w:val="28"/>
                <w:szCs w:val="28"/>
                <w:lang w:val="uk-UA" w:eastAsia="uk-UA" w:bidi="ar-SA"/>
              </w:rPr>
              <w:t>розглядає документи, подані пе</w:t>
              <w:softHyphen/>
              <w:t>да</w:t>
              <w:softHyphen/>
              <w:t>го</w:t>
              <w:softHyphen/>
              <w:t>гічними працівниками закла</w:t>
              <w:softHyphen/>
              <w:t>дів освіти, зокрема керівниками підпо</w:t>
              <w:softHyphen/>
              <w:t>рядкованих закладів освіти, від</w:t>
              <w:softHyphen/>
              <w:t>ок</w:t>
              <w:softHyphen/>
              <w:t>ремлених структурних під</w:t>
              <w:softHyphen/>
              <w:t>роз</w:t>
              <w:softHyphen/>
              <w:t>ділів, встановлює їх відпо</w:t>
              <w:softHyphen/>
              <w:t>від</w:t>
              <w:softHyphen/>
              <w:t>ність ви</w:t>
              <w:softHyphen/>
              <w:t>мо</w:t>
              <w:softHyphen/>
              <w:t>гам законодавства та вживає захо</w:t>
              <w:softHyphen/>
              <w:t>дів щодо перевірки їх достовірності (за потреби);</w:t>
            </w:r>
          </w:p>
          <w:p>
            <w:pPr>
              <w:pStyle w:val="Normal"/>
              <w:widowControl w:val="false"/>
              <w:shd w:val="clear" w:color="auto" w:fill="FFFFFF"/>
              <w:suppressAutoHyphens w:val="true"/>
              <w:spacing w:lineRule="auto" w:line="240" w:before="0" w:after="0"/>
              <w:jc w:val="both"/>
              <w:rPr>
                <w:rFonts w:ascii="Times New Roman" w:hAnsi="Times New Roman" w:eastAsia="Times New Roman" w:cs="Times New Roman"/>
                <w:spacing w:val="-8"/>
                <w:sz w:val="28"/>
                <w:szCs w:val="28"/>
                <w:lang w:eastAsia="uk-UA"/>
              </w:rPr>
            </w:pPr>
            <w:r>
              <w:rPr>
                <w:rFonts w:eastAsia="Times New Roman" w:cs="Times New Roman" w:ascii="Times New Roman" w:hAnsi="Times New Roman"/>
                <w:spacing w:val="-8"/>
                <w:kern w:val="0"/>
                <w:sz w:val="28"/>
                <w:szCs w:val="28"/>
                <w:lang w:val="uk-UA" w:eastAsia="uk-UA" w:bidi="ar-SA"/>
              </w:rPr>
              <w:t>атестує педагогічних працівників закладів освіти, у яких працює менше 15 педагогічних працівни</w:t>
              <w:softHyphen/>
              <w:t>ків;</w:t>
            </w:r>
          </w:p>
          <w:p>
            <w:pPr>
              <w:pStyle w:val="Normal"/>
              <w:widowControl w:val="false"/>
              <w:shd w:val="clear" w:color="auto" w:fill="FFFFFF"/>
              <w:suppressAutoHyphens w:val="true"/>
              <w:spacing w:lineRule="auto" w:line="240" w:before="0" w:after="0"/>
              <w:jc w:val="both"/>
              <w:rPr>
                <w:rFonts w:ascii="Times New Roman" w:hAnsi="Times New Roman" w:eastAsia="Times New Roman" w:cs="Times New Roman"/>
                <w:spacing w:val="-6"/>
                <w:sz w:val="28"/>
                <w:szCs w:val="28"/>
                <w:lang w:eastAsia="uk-UA"/>
              </w:rPr>
            </w:pPr>
            <w:r>
              <w:rPr>
                <w:rFonts w:eastAsia="Times New Roman" w:cs="Times New Roman" w:ascii="Times New Roman" w:hAnsi="Times New Roman"/>
                <w:spacing w:val="-6"/>
                <w:kern w:val="0"/>
                <w:sz w:val="28"/>
                <w:szCs w:val="28"/>
                <w:lang w:val="uk-UA" w:eastAsia="uk-UA" w:bidi="ar-SA"/>
              </w:rPr>
              <w:t>розглядає апеляції на рішення атестаційних комісій I рівня.</w:t>
            </w:r>
          </w:p>
          <w:p>
            <w:pPr>
              <w:pStyle w:val="Normal"/>
              <w:widowControl w:val="false"/>
              <w:shd w:val="clear" w:color="auto" w:fill="FFFFFF"/>
              <w:suppressAutoHyphens w:val="true"/>
              <w:spacing w:lineRule="auto" w:line="240" w:before="0" w:after="0"/>
              <w:jc w:val="both"/>
              <w:rPr>
                <w:rFonts w:ascii="Times New Roman" w:hAnsi="Times New Roman" w:eastAsia="Times New Roman" w:cs="Times New Roman"/>
                <w:b/>
                <w:bCs/>
                <w:spacing w:val="-6"/>
                <w:sz w:val="14"/>
                <w:szCs w:val="28"/>
                <w:lang w:eastAsia="uk-UA"/>
              </w:rPr>
            </w:pPr>
            <w:r>
              <w:rPr>
                <w:rFonts w:eastAsia="Times New Roman" w:cs="Times New Roman" w:ascii="Times New Roman" w:hAnsi="Times New Roman"/>
                <w:b/>
                <w:bCs/>
                <w:spacing w:val="-6"/>
                <w:sz w:val="14"/>
                <w:szCs w:val="28"/>
                <w:lang w:eastAsia="uk-UA"/>
              </w:rPr>
            </w:r>
          </w:p>
        </w:tc>
      </w:tr>
      <w:tr>
        <w:trPr>
          <w:trHeight w:val="77" w:hRule="atLeast"/>
        </w:trPr>
        <w:tc>
          <w:tcPr>
            <w:tcW w:w="567" w:type="dxa"/>
            <w:tcBorders/>
          </w:tcPr>
          <w:p>
            <w:pPr>
              <w:pStyle w:val="Normal"/>
              <w:widowControl w:val="false"/>
              <w:suppressAutoHyphens w:val="true"/>
              <w:spacing w:lineRule="auto" w:line="240" w:before="0" w:after="0"/>
              <w:jc w:val="left"/>
              <w:rPr>
                <w:rFonts w:ascii="Times New Roman" w:hAnsi="Times New Roman" w:eastAsia="Times New Roman" w:cs="Times New Roman"/>
                <w:bCs/>
                <w:sz w:val="28"/>
                <w:szCs w:val="28"/>
                <w:lang w:eastAsia="uk-UA"/>
              </w:rPr>
            </w:pPr>
            <w:r>
              <w:rPr>
                <w:rFonts w:eastAsia="Times New Roman" w:cs="Times New Roman" w:ascii="Times New Roman" w:hAnsi="Times New Roman"/>
                <w:bCs/>
                <w:kern w:val="0"/>
                <w:sz w:val="28"/>
                <w:szCs w:val="28"/>
                <w:lang w:val="uk-UA" w:eastAsia="uk-UA" w:bidi="ar-SA"/>
              </w:rPr>
              <w:t>3.</w:t>
            </w:r>
          </w:p>
        </w:tc>
        <w:tc>
          <w:tcPr>
            <w:tcW w:w="2234" w:type="dxa"/>
            <w:tcBorders/>
          </w:tcPr>
          <w:p>
            <w:pPr>
              <w:pStyle w:val="Normal"/>
              <w:widowControl w:val="false"/>
              <w:suppressAutoHyphens w:val="true"/>
              <w:spacing w:lineRule="auto" w:line="240" w:before="0" w:after="0"/>
              <w:jc w:val="center"/>
              <w:rPr>
                <w:rFonts w:ascii="Times New Roman" w:hAnsi="Times New Roman" w:eastAsia="Times New Roman" w:cs="Times New Roman"/>
                <w:sz w:val="28"/>
                <w:szCs w:val="28"/>
                <w:lang w:eastAsia="uk-UA"/>
              </w:rPr>
            </w:pPr>
            <w:r>
              <w:rPr>
                <w:rFonts w:eastAsia="Times New Roman" w:cs="Times New Roman" w:ascii="Times New Roman" w:hAnsi="Times New Roman"/>
                <w:kern w:val="0"/>
                <w:sz w:val="28"/>
                <w:szCs w:val="28"/>
                <w:lang w:val="uk-UA" w:eastAsia="uk-UA" w:bidi="ar-SA"/>
              </w:rPr>
              <w:t>Атестаційна комісія ІІI рівня</w:t>
            </w:r>
          </w:p>
        </w:tc>
        <w:tc>
          <w:tcPr>
            <w:tcW w:w="2694" w:type="dxa"/>
            <w:tcBorders/>
          </w:tcPr>
          <w:p>
            <w:pPr>
              <w:pStyle w:val="Normal"/>
              <w:widowControl w:val="false"/>
              <w:shd w:val="clear" w:color="auto" w:fill="FFFFFF"/>
              <w:suppressAutoHyphens w:val="true"/>
              <w:spacing w:lineRule="auto" w:line="240" w:before="0" w:after="150"/>
              <w:jc w:val="center"/>
              <w:rPr>
                <w:rFonts w:ascii="Times New Roman" w:hAnsi="Times New Roman" w:eastAsia="Times New Roman" w:cs="Times New Roman"/>
                <w:sz w:val="28"/>
                <w:szCs w:val="28"/>
                <w:lang w:eastAsia="uk-UA"/>
              </w:rPr>
            </w:pPr>
            <w:r>
              <w:rPr>
                <w:rFonts w:eastAsia="Times New Roman" w:cs="Times New Roman" w:ascii="Times New Roman" w:hAnsi="Times New Roman"/>
                <w:kern w:val="0"/>
                <w:sz w:val="28"/>
                <w:szCs w:val="28"/>
                <w:lang w:val="uk-UA" w:eastAsia="uk-UA" w:bidi="ar-SA"/>
              </w:rPr>
              <w:t>створюється у департаменті освіти і науки Київської обласної державної адміністрації</w:t>
            </w:r>
          </w:p>
          <w:p>
            <w:pPr>
              <w:pStyle w:val="Normal"/>
              <w:widowControl w:val="false"/>
              <w:suppressAutoHyphens w:val="true"/>
              <w:spacing w:lineRule="auto" w:line="240" w:before="0" w:after="0"/>
              <w:jc w:val="left"/>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r>
          </w:p>
        </w:tc>
        <w:tc>
          <w:tcPr>
            <w:tcW w:w="4357" w:type="dxa"/>
            <w:tcBorders/>
          </w:tcPr>
          <w:p>
            <w:pPr>
              <w:pStyle w:val="Normal"/>
              <w:widowControl w:val="false"/>
              <w:shd w:val="clear" w:color="auto" w:fill="FFFFFF"/>
              <w:suppressAutoHyphens w:val="true"/>
              <w:spacing w:lineRule="auto" w:line="240" w:before="0" w:after="0"/>
              <w:jc w:val="both"/>
              <w:rPr>
                <w:rFonts w:ascii="Times New Roman" w:hAnsi="Times New Roman" w:eastAsia="Times New Roman" w:cs="Times New Roman"/>
                <w:spacing w:val="-6"/>
                <w:sz w:val="28"/>
                <w:szCs w:val="28"/>
                <w:lang w:eastAsia="uk-UA"/>
              </w:rPr>
            </w:pPr>
            <w:r>
              <w:rPr>
                <w:rFonts w:eastAsia="Times New Roman" w:cs="Times New Roman" w:ascii="Times New Roman" w:hAnsi="Times New Roman"/>
                <w:spacing w:val="-6"/>
                <w:kern w:val="0"/>
                <w:sz w:val="28"/>
                <w:szCs w:val="28"/>
                <w:lang w:val="uk-UA" w:eastAsia="uk-UA" w:bidi="ar-SA"/>
              </w:rPr>
              <w:t>розглядає документи, подані ке</w:t>
              <w:softHyphen/>
              <w:t>рів</w:t>
              <w:softHyphen/>
              <w:t>ни</w:t>
              <w:softHyphen/>
              <w:t>ка</w:t>
              <w:softHyphen/>
              <w:t>ми закладів освіти, підпо</w:t>
              <w:softHyphen/>
              <w:t>рядкованих обласній державній адмі</w:t>
              <w:softHyphen/>
              <w:t>ністрації, встановлює їх від</w:t>
              <w:softHyphen/>
              <w:t>повідність вимогам законо</w:t>
              <w:softHyphen/>
              <w:t>дав</w:t>
              <w:softHyphen/>
              <w:t>ства та вживає заходів щодо перевірки їх достовірності (за потреби);</w:t>
            </w:r>
          </w:p>
        </w:tc>
      </w:tr>
      <w:tr>
        <w:trPr>
          <w:trHeight w:val="11962" w:hRule="atLeast"/>
        </w:trPr>
        <w:tc>
          <w:tcPr>
            <w:tcW w:w="567" w:type="dxa"/>
            <w:tcBorders/>
          </w:tcPr>
          <w:p>
            <w:pPr>
              <w:pStyle w:val="Normal"/>
              <w:widowControl w:val="false"/>
              <w:suppressAutoHyphens w:val="true"/>
              <w:spacing w:lineRule="auto" w:line="240" w:before="0" w:after="0"/>
              <w:jc w:val="left"/>
              <w:rPr>
                <w:rFonts w:ascii="Times New Roman" w:hAnsi="Times New Roman" w:eastAsia="Times New Roman" w:cs="Times New Roman"/>
                <w:bCs/>
                <w:sz w:val="28"/>
                <w:szCs w:val="28"/>
                <w:lang w:eastAsia="uk-UA"/>
              </w:rPr>
            </w:pPr>
            <w:r>
              <w:rPr>
                <w:rFonts w:eastAsia="Times New Roman" w:cs="Times New Roman" w:ascii="Times New Roman" w:hAnsi="Times New Roman"/>
                <w:bCs/>
                <w:sz w:val="28"/>
                <w:szCs w:val="28"/>
                <w:lang w:eastAsia="uk-UA"/>
              </w:rPr>
            </w:r>
          </w:p>
        </w:tc>
        <w:tc>
          <w:tcPr>
            <w:tcW w:w="2234" w:type="dxa"/>
            <w:tcBorders/>
          </w:tcPr>
          <w:p>
            <w:pPr>
              <w:pStyle w:val="Normal"/>
              <w:widowControl w:val="false"/>
              <w:suppressAutoHyphens w:val="true"/>
              <w:spacing w:lineRule="auto" w:line="240" w:before="0" w:after="0"/>
              <w:jc w:val="center"/>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r>
          </w:p>
        </w:tc>
        <w:tc>
          <w:tcPr>
            <w:tcW w:w="2694" w:type="dxa"/>
            <w:tcBorders/>
          </w:tcPr>
          <w:p>
            <w:pPr>
              <w:pStyle w:val="Normal"/>
              <w:widowControl w:val="false"/>
              <w:suppressAutoHyphens w:val="true"/>
              <w:spacing w:lineRule="auto" w:line="240" w:before="0" w:after="0"/>
              <w:jc w:val="left"/>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r>
          </w:p>
        </w:tc>
        <w:tc>
          <w:tcPr>
            <w:tcW w:w="4357" w:type="dxa"/>
            <w:tcBorders/>
          </w:tcPr>
          <w:p>
            <w:pPr>
              <w:pStyle w:val="Normal"/>
              <w:widowControl w:val="false"/>
              <w:shd w:val="clear" w:color="auto" w:fill="FFFFFF"/>
              <w:suppressAutoHyphens w:val="true"/>
              <w:spacing w:lineRule="auto" w:line="240" w:before="0" w:after="0"/>
              <w:jc w:val="both"/>
              <w:rPr>
                <w:rFonts w:ascii="Times New Roman" w:hAnsi="Times New Roman" w:eastAsia="Times New Roman" w:cs="Times New Roman"/>
                <w:spacing w:val="-6"/>
                <w:sz w:val="28"/>
                <w:szCs w:val="28"/>
                <w:lang w:eastAsia="uk-UA"/>
              </w:rPr>
            </w:pPr>
            <w:r>
              <w:rPr>
                <w:rFonts w:eastAsia="Times New Roman" w:cs="Times New Roman" w:ascii="Times New Roman" w:hAnsi="Times New Roman"/>
                <w:spacing w:val="-6"/>
                <w:kern w:val="0"/>
                <w:sz w:val="28"/>
                <w:szCs w:val="28"/>
                <w:lang w:val="uk-UA" w:eastAsia="uk-UA" w:bidi="ar-SA"/>
              </w:rPr>
              <w:t>розглядає апеляції на рішення:</w:t>
            </w:r>
          </w:p>
          <w:p>
            <w:pPr>
              <w:pStyle w:val="Normal"/>
              <w:widowControl w:val="false"/>
              <w:shd w:val="clear" w:color="auto" w:fill="FFFFFF"/>
              <w:suppressAutoHyphens w:val="true"/>
              <w:spacing w:lineRule="auto" w:line="240" w:before="0" w:after="0"/>
              <w:ind w:firstLine="459"/>
              <w:jc w:val="both"/>
              <w:rPr>
                <w:rFonts w:ascii="Times New Roman" w:hAnsi="Times New Roman" w:eastAsia="Times New Roman" w:cs="Times New Roman"/>
                <w:spacing w:val="-6"/>
                <w:sz w:val="28"/>
                <w:szCs w:val="28"/>
                <w:lang w:eastAsia="uk-UA"/>
              </w:rPr>
            </w:pPr>
            <w:r>
              <w:rPr>
                <w:rFonts w:eastAsia="Times New Roman" w:cs="Times New Roman" w:ascii="Times New Roman" w:hAnsi="Times New Roman"/>
                <w:spacing w:val="-6"/>
                <w:kern w:val="0"/>
                <w:sz w:val="28"/>
                <w:szCs w:val="28"/>
                <w:lang w:val="uk-UA" w:eastAsia="uk-UA" w:bidi="ar-SA"/>
              </w:rPr>
              <w:t>атестаційних комісій I рівня за</w:t>
              <w:softHyphen/>
              <w:t>кла</w:t>
              <w:softHyphen/>
              <w:t>дів освіти, підпорядкованих місь</w:t>
              <w:softHyphen/>
              <w:t>ким державним адміністра</w:t>
              <w:softHyphen/>
              <w:t>ціям;</w:t>
            </w:r>
          </w:p>
          <w:p>
            <w:pPr>
              <w:pStyle w:val="Normal"/>
              <w:widowControl w:val="false"/>
              <w:shd w:val="clear" w:color="auto" w:fill="FFFFFF"/>
              <w:suppressAutoHyphens w:val="true"/>
              <w:spacing w:lineRule="auto" w:line="240" w:before="0" w:after="0"/>
              <w:ind w:firstLine="450"/>
              <w:jc w:val="both"/>
              <w:rPr>
                <w:rFonts w:ascii="Times New Roman" w:hAnsi="Times New Roman" w:eastAsia="Times New Roman" w:cs="Times New Roman"/>
                <w:spacing w:val="-6"/>
                <w:sz w:val="28"/>
                <w:szCs w:val="28"/>
                <w:lang w:eastAsia="uk-UA"/>
              </w:rPr>
            </w:pPr>
            <w:r>
              <w:rPr>
                <w:rFonts w:eastAsia="Times New Roman" w:cs="Times New Roman" w:ascii="Times New Roman" w:hAnsi="Times New Roman"/>
                <w:spacing w:val="-6"/>
                <w:kern w:val="0"/>
                <w:sz w:val="28"/>
                <w:szCs w:val="28"/>
                <w:lang w:val="uk-UA" w:eastAsia="uk-UA" w:bidi="ar-SA"/>
              </w:rPr>
              <w:t>атестаційних комісій II рівня щодо встановлення відповідності (невідпо</w:t>
              <w:softHyphen/>
              <w:t>від</w:t>
              <w:softHyphen/>
              <w:t>ності) педагогічних пра</w:t>
              <w:softHyphen/>
              <w:t>цівників, зокрема керівників, за</w:t>
              <w:softHyphen/>
              <w:t>кла</w:t>
              <w:softHyphen/>
              <w:t>дів освіти займаним поса</w:t>
              <w:softHyphen/>
              <w:t>дам;</w:t>
            </w:r>
          </w:p>
          <w:p>
            <w:pPr>
              <w:pStyle w:val="Normal"/>
              <w:widowControl w:val="false"/>
              <w:shd w:val="clear" w:color="auto" w:fill="FFFFFF"/>
              <w:suppressAutoHyphens w:val="true"/>
              <w:spacing w:lineRule="auto" w:line="240" w:before="0" w:after="0"/>
              <w:ind w:firstLine="450"/>
              <w:jc w:val="both"/>
              <w:rPr>
                <w:rFonts w:ascii="Times New Roman" w:hAnsi="Times New Roman" w:eastAsia="Times New Roman" w:cs="Times New Roman"/>
                <w:spacing w:val="-6"/>
                <w:sz w:val="28"/>
                <w:szCs w:val="28"/>
                <w:lang w:eastAsia="uk-UA"/>
              </w:rPr>
            </w:pPr>
            <w:r>
              <w:rPr>
                <w:rFonts w:eastAsia="Times New Roman" w:cs="Times New Roman" w:ascii="Times New Roman" w:hAnsi="Times New Roman"/>
                <w:spacing w:val="-6"/>
                <w:kern w:val="0"/>
                <w:sz w:val="28"/>
                <w:szCs w:val="28"/>
                <w:lang w:val="uk-UA" w:eastAsia="uk-UA" w:bidi="ar-SA"/>
              </w:rPr>
              <w:t>присвоєння (підтвердження) ква</w:t>
              <w:softHyphen/>
              <w:t>лі</w:t>
              <w:softHyphen/>
              <w:t>фіка</w:t>
              <w:softHyphen/>
              <w:t>ційних категорій і педа</w:t>
              <w:softHyphen/>
              <w:t>гогічних звань або про відмову в такому при</w:t>
              <w:softHyphen/>
              <w:t>сво</w:t>
              <w:softHyphen/>
              <w:t>єнні (підтвердже</w:t>
              <w:softHyphen/>
              <w:t>нні);</w:t>
            </w:r>
          </w:p>
          <w:p>
            <w:pPr>
              <w:pStyle w:val="Normal"/>
              <w:widowControl w:val="false"/>
              <w:shd w:val="clear" w:color="auto" w:fill="FFFFFF"/>
              <w:suppressAutoHyphens w:val="true"/>
              <w:spacing w:lineRule="auto" w:line="240" w:before="0" w:after="0"/>
              <w:ind w:firstLine="450"/>
              <w:jc w:val="both"/>
              <w:rPr>
                <w:rFonts w:ascii="Times New Roman" w:hAnsi="Times New Roman" w:eastAsia="Times New Roman" w:cs="Times New Roman"/>
                <w:spacing w:val="-6"/>
                <w:sz w:val="28"/>
                <w:szCs w:val="28"/>
                <w:lang w:eastAsia="uk-UA"/>
              </w:rPr>
            </w:pPr>
            <w:r>
              <w:rPr>
                <w:rFonts w:eastAsia="Times New Roman" w:cs="Times New Roman" w:ascii="Times New Roman" w:hAnsi="Times New Roman"/>
                <w:spacing w:val="-6"/>
                <w:kern w:val="0"/>
                <w:sz w:val="28"/>
                <w:szCs w:val="28"/>
                <w:lang w:val="uk-UA" w:eastAsia="uk-UA" w:bidi="ar-SA"/>
              </w:rPr>
              <w:t>приймає рішення про:</w:t>
            </w:r>
          </w:p>
          <w:p>
            <w:pPr>
              <w:pStyle w:val="Normal"/>
              <w:widowControl w:val="false"/>
              <w:shd w:val="clear" w:color="auto" w:fill="FFFFFF"/>
              <w:suppressAutoHyphens w:val="true"/>
              <w:spacing w:lineRule="auto" w:line="240" w:before="0" w:after="0"/>
              <w:ind w:firstLine="450"/>
              <w:jc w:val="both"/>
              <w:rPr>
                <w:rFonts w:ascii="Times New Roman" w:hAnsi="Times New Roman" w:eastAsia="Times New Roman" w:cs="Times New Roman"/>
                <w:spacing w:val="-6"/>
                <w:sz w:val="28"/>
                <w:szCs w:val="28"/>
                <w:lang w:eastAsia="uk-UA"/>
              </w:rPr>
            </w:pPr>
            <w:r>
              <w:rPr>
                <w:rFonts w:eastAsia="Times New Roman" w:cs="Times New Roman" w:ascii="Times New Roman" w:hAnsi="Times New Roman"/>
                <w:spacing w:val="-8"/>
                <w:kern w:val="0"/>
                <w:sz w:val="28"/>
                <w:szCs w:val="28"/>
                <w:lang w:val="uk-UA" w:eastAsia="uk-UA" w:bidi="ar-SA"/>
              </w:rPr>
              <w:t>відповідність (невідповід</w:t>
              <w:softHyphen/>
              <w:t>ність)</w:t>
            </w:r>
            <w:r>
              <w:rPr>
                <w:rFonts w:eastAsia="Times New Roman" w:cs="Times New Roman" w:ascii="Times New Roman" w:hAnsi="Times New Roman"/>
                <w:spacing w:val="-6"/>
                <w:kern w:val="0"/>
                <w:sz w:val="28"/>
                <w:szCs w:val="28"/>
                <w:lang w:val="uk-UA" w:eastAsia="uk-UA" w:bidi="ar-SA"/>
              </w:rPr>
              <w:t xml:space="preserve"> ке</w:t>
              <w:softHyphen/>
              <w:t>рівників підпорядкова</w:t>
              <w:softHyphen/>
              <w:t>них за</w:t>
              <w:softHyphen/>
              <w:t>кладів осві</w:t>
              <w:softHyphen/>
              <w:t>ти, відокрем</w:t>
              <w:softHyphen/>
              <w:t>лених струк</w:t>
              <w:softHyphen/>
              <w:t>турних підрозділів займаним поса</w:t>
              <w:softHyphen/>
              <w:t>дам та присвоєння (підтвердження) квалі</w:t>
              <w:softHyphen/>
              <w:t>фі</w:t>
              <w:softHyphen/>
              <w:t>ка</w:t>
              <w:softHyphen/>
              <w:t>ційних категорій;</w:t>
            </w:r>
          </w:p>
          <w:p>
            <w:pPr>
              <w:pStyle w:val="Normal"/>
              <w:widowControl w:val="false"/>
              <w:shd w:val="clear" w:color="auto" w:fill="FFFFFF"/>
              <w:suppressAutoHyphens w:val="true"/>
              <w:spacing w:lineRule="auto" w:line="240" w:before="0" w:after="0"/>
              <w:ind w:firstLine="450"/>
              <w:jc w:val="both"/>
              <w:rPr>
                <w:rFonts w:ascii="Times New Roman" w:hAnsi="Times New Roman" w:eastAsia="Times New Roman" w:cs="Times New Roman"/>
                <w:spacing w:val="-8"/>
                <w:sz w:val="28"/>
                <w:szCs w:val="28"/>
                <w:lang w:eastAsia="uk-UA"/>
              </w:rPr>
            </w:pPr>
            <w:r>
              <w:rPr>
                <w:rFonts w:eastAsia="Times New Roman" w:cs="Times New Roman" w:ascii="Times New Roman" w:hAnsi="Times New Roman"/>
                <w:spacing w:val="-8"/>
                <w:kern w:val="0"/>
                <w:sz w:val="28"/>
                <w:szCs w:val="28"/>
                <w:lang w:val="uk-UA" w:eastAsia="uk-UA" w:bidi="ar-SA"/>
              </w:rPr>
              <w:t>присвоєння (підтвердження) пе</w:t>
              <w:softHyphen/>
              <w:t>да</w:t>
              <w:softHyphen/>
              <w:t>гогічних звань або про від</w:t>
              <w:softHyphen/>
              <w:t>мову в та</w:t>
              <w:softHyphen/>
              <w:t>ко</w:t>
              <w:softHyphen/>
              <w:t>му присвоєнні (під</w:t>
              <w:softHyphen/>
              <w:t>твер</w:t>
              <w:softHyphen/>
              <w:t>дженні) керів</w:t>
              <w:softHyphen/>
              <w:t>никам закладів освіти, підпо</w:t>
              <w:softHyphen/>
              <w:t>ряд</w:t>
              <w:softHyphen/>
              <w:t>ко</w:t>
              <w:softHyphen/>
              <w:t>ва</w:t>
              <w:softHyphen/>
              <w:t>них облас</w:t>
              <w:softHyphen/>
              <w:t>ній державній адміні</w:t>
              <w:softHyphen/>
              <w:t>стра</w:t>
              <w:softHyphen/>
              <w:t>ції.</w:t>
            </w:r>
          </w:p>
          <w:p>
            <w:pPr>
              <w:pStyle w:val="Normal"/>
              <w:widowControl w:val="false"/>
              <w:shd w:val="clear" w:color="auto" w:fill="FFFFFF"/>
              <w:suppressAutoHyphens w:val="true"/>
              <w:spacing w:lineRule="auto" w:line="240" w:before="0" w:after="0"/>
              <w:ind w:firstLine="459"/>
              <w:jc w:val="both"/>
              <w:rPr>
                <w:rFonts w:ascii="Times New Roman" w:hAnsi="Times New Roman" w:eastAsia="Times New Roman" w:cs="Times New Roman"/>
                <w:spacing w:val="-6"/>
                <w:sz w:val="28"/>
                <w:szCs w:val="28"/>
                <w:lang w:eastAsia="uk-UA"/>
              </w:rPr>
            </w:pPr>
            <w:r>
              <w:rPr>
                <w:rFonts w:eastAsia="Times New Roman" w:cs="Times New Roman" w:ascii="Times New Roman" w:hAnsi="Times New Roman"/>
                <w:spacing w:val="-6"/>
                <w:kern w:val="0"/>
                <w:sz w:val="28"/>
                <w:szCs w:val="28"/>
                <w:lang w:val="uk-UA" w:eastAsia="uk-UA" w:bidi="ar-SA"/>
              </w:rPr>
              <w:t>У разі відмови у присвоєнні (під</w:t>
              <w:softHyphen/>
              <w:t>твер</w:t>
              <w:softHyphen/>
              <w:t>дже</w:t>
              <w:softHyphen/>
              <w:t>нні наявної) кваліфі</w:t>
              <w:softHyphen/>
              <w:t>каційної кате</w:t>
              <w:softHyphen/>
              <w:t>го</w:t>
              <w:softHyphen/>
              <w:softHyphen/>
              <w:t>рії «спеціаліст пер</w:t>
              <w:softHyphen/>
              <w:t>шої категорії» чи «спеціаліст вищої категорії» і при</w:t>
              <w:softHyphen/>
              <w:t>сво</w:t>
              <w:softHyphen/>
              <w:t>єнні (під</w:t>
              <w:softHyphen/>
              <w:t>твер</w:t>
              <w:softHyphen/>
              <w:t>дженні) відповідної ниж</w:t>
              <w:softHyphen/>
              <w:t>чої ква</w:t>
              <w:softHyphen/>
              <w:t>лі</w:t>
              <w:softHyphen/>
              <w:t>фікаційної категорії атеста</w:t>
              <w:softHyphen/>
              <w:t>цій</w:t>
              <w:softHyphen/>
              <w:t>ною комісією приймається рішення про відмову у присвоєнні та/або під</w:t>
              <w:softHyphen/>
              <w:t>твер</w:t>
              <w:softHyphen/>
              <w:t>дженні раніше присвоєного пе</w:t>
              <w:softHyphen/>
              <w:t>дагогічного звання.</w:t>
            </w:r>
          </w:p>
        </w:tc>
      </w:tr>
    </w:tbl>
    <w:p>
      <w:pPr>
        <w:pStyle w:val="Normal"/>
        <w:shd w:val="clear" w:color="auto" w:fill="FFFFFF"/>
        <w:spacing w:lineRule="auto" w:line="240" w:before="0" w:after="0"/>
        <w:rPr>
          <w:rFonts w:ascii="Times New Roman" w:hAnsi="Times New Roman" w:eastAsia="Times New Roman" w:cs="Times New Roman"/>
          <w:b/>
          <w:bCs/>
          <w:sz w:val="28"/>
          <w:szCs w:val="28"/>
          <w:lang w:eastAsia="uk-UA"/>
        </w:rPr>
      </w:pPr>
      <w:r>
        <w:rPr>
          <w:rFonts w:eastAsia="Times New Roman" w:cs="Times New Roman" w:ascii="Times New Roman" w:hAnsi="Times New Roman"/>
          <w:b/>
          <w:bCs/>
          <w:sz w:val="28"/>
          <w:szCs w:val="28"/>
          <w:lang w:eastAsia="uk-UA"/>
        </w:rPr>
      </w:r>
    </w:p>
    <w:p>
      <w:pPr>
        <w:pStyle w:val="Normal"/>
        <w:shd w:val="clear" w:color="auto" w:fill="FFFFFF"/>
        <w:spacing w:lineRule="auto" w:line="240" w:before="0" w:after="0"/>
        <w:ind w:firstLine="709"/>
        <w:jc w:val="both"/>
        <w:rPr>
          <w:rFonts w:ascii="Times New Roman" w:hAnsi="Times New Roman" w:eastAsia="Times New Roman" w:cs="Times New Roman"/>
          <w:b/>
          <w:sz w:val="28"/>
          <w:szCs w:val="28"/>
          <w:lang w:eastAsia="uk-UA"/>
        </w:rPr>
      </w:pPr>
      <w:r>
        <w:rPr>
          <w:rFonts w:eastAsia="Times New Roman" w:cs="Times New Roman" w:ascii="Times New Roman" w:hAnsi="Times New Roman"/>
          <w:sz w:val="28"/>
          <w:szCs w:val="28"/>
          <w:lang w:eastAsia="uk-UA"/>
        </w:rPr>
        <w:t xml:space="preserve">Кількість членів атестаційної комісії не може бути </w:t>
      </w:r>
      <w:r>
        <w:rPr>
          <w:rFonts w:eastAsia="Times New Roman" w:cs="Times New Roman" w:ascii="Times New Roman" w:hAnsi="Times New Roman"/>
          <w:b/>
          <w:sz w:val="28"/>
          <w:szCs w:val="28"/>
          <w:lang w:eastAsia="uk-UA"/>
        </w:rPr>
        <w:t>менше ніж п’ять осіб.</w:t>
      </w:r>
    </w:p>
    <w:p>
      <w:pPr>
        <w:pStyle w:val="Normal"/>
        <w:shd w:val="clear" w:color="auto" w:fill="FFFFFF"/>
        <w:spacing w:lineRule="auto" w:line="240" w:before="0" w:after="0"/>
        <w:ind w:firstLine="709"/>
        <w:jc w:val="both"/>
        <w:rPr>
          <w:rFonts w:ascii="Times New Roman" w:hAnsi="Times New Roman" w:eastAsia="Times New Roman" w:cs="Times New Roman"/>
          <w:spacing w:val="-4"/>
          <w:sz w:val="28"/>
          <w:szCs w:val="28"/>
          <w:lang w:eastAsia="uk-UA"/>
        </w:rPr>
      </w:pPr>
      <w:r>
        <w:rPr>
          <w:rFonts w:eastAsia="Times New Roman" w:cs="Times New Roman" w:ascii="Times New Roman" w:hAnsi="Times New Roman"/>
          <w:spacing w:val="-4"/>
          <w:sz w:val="28"/>
          <w:szCs w:val="28"/>
          <w:lang w:eastAsia="uk-UA"/>
        </w:rPr>
        <w:t>До роботи атестаційної комісії залучаються представники первинних або територіальних профспілкових організацій (до 2 осіб за згодою) із правом голосу.</w:t>
      </w:r>
    </w:p>
    <w:p>
      <w:pPr>
        <w:pStyle w:val="Normal"/>
        <w:shd w:val="clear" w:color="auto" w:fill="FFFFFF"/>
        <w:spacing w:lineRule="auto" w:line="240" w:before="0" w:after="0"/>
        <w:ind w:firstLine="709"/>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Представники профспілкових організацій за згодою залучаються до роботи головою атестаційної комісії відповідно до рішення уповноваженого профспілкового органу (за наявності в закладі освіти) або на територіальному рівні декількох профспілкових організацій – за рішенням спільного представницького органу профспілок.</w:t>
      </w:r>
    </w:p>
    <w:p>
      <w:pPr>
        <w:pStyle w:val="Normal"/>
        <w:shd w:val="clear" w:color="auto" w:fill="FFFFFF"/>
        <w:spacing w:lineRule="auto" w:line="240" w:before="0" w:after="0"/>
        <w:ind w:firstLine="709"/>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До роботи атестаційної комісії не може бути залучена особа, яка відповідно до </w:t>
      </w:r>
      <w:hyperlink r:id="rId11" w:tgtFrame="_blank">
        <w:r>
          <w:rPr>
            <w:rFonts w:eastAsia="Times New Roman" w:cs="Times New Roman" w:ascii="Times New Roman" w:hAnsi="Times New Roman"/>
            <w:sz w:val="28"/>
            <w:szCs w:val="28"/>
            <w:lang w:eastAsia="uk-UA"/>
          </w:rPr>
          <w:t>Закону України</w:t>
        </w:r>
      </w:hyperlink>
      <w:r>
        <w:rPr>
          <w:rFonts w:eastAsia="Times New Roman" w:cs="Times New Roman" w:ascii="Times New Roman" w:hAnsi="Times New Roman"/>
          <w:sz w:val="28"/>
          <w:szCs w:val="28"/>
          <w:lang w:eastAsia="uk-UA"/>
        </w:rPr>
        <w:t xml:space="preserve"> «Про запобігання корупції» є близькою особою педагогічного працівника, який атестується, або є особою, яка може мати конфлікт інтересів.</w:t>
      </w:r>
    </w:p>
    <w:p>
      <w:pPr>
        <w:pStyle w:val="Normal"/>
        <w:shd w:val="clear" w:color="auto" w:fill="FFFFFF"/>
        <w:spacing w:lineRule="auto" w:line="240" w:before="0" w:after="0"/>
        <w:ind w:firstLine="709"/>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 xml:space="preserve">Атестаційна комісія є повноважною за умови присутності на її засіданні не менше двох третин від її складу. Рішення атестаційної комісії приймають шляхом голосування простою більшістю голосів. У разі рівного розподілу голосів «за» і «проти» атестаційна комісія приймає рішення </w:t>
      </w:r>
      <w:r>
        <w:rPr>
          <w:rFonts w:eastAsia="Times New Roman" w:cs="Times New Roman" w:ascii="Times New Roman" w:hAnsi="Times New Roman"/>
          <w:b/>
          <w:sz w:val="28"/>
          <w:szCs w:val="28"/>
          <w:lang w:eastAsia="uk-UA"/>
        </w:rPr>
        <w:t>в інтересах педагогічного працівника</w:t>
      </w:r>
      <w:r>
        <w:rPr>
          <w:rFonts w:eastAsia="Times New Roman" w:cs="Times New Roman" w:ascii="Times New Roman" w:hAnsi="Times New Roman"/>
          <w:sz w:val="28"/>
          <w:szCs w:val="28"/>
          <w:lang w:eastAsia="uk-UA"/>
        </w:rPr>
        <w:t>, який атестується.</w:t>
      </w:r>
    </w:p>
    <w:p>
      <w:pPr>
        <w:pStyle w:val="Normal"/>
        <w:shd w:val="clear" w:color="auto" w:fill="FFFFFF"/>
        <w:spacing w:lineRule="auto" w:line="240" w:before="0" w:after="0"/>
        <w:ind w:firstLine="709"/>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Особи, які входять до складу атестаційної комісії, не беруть участі в голосуванні щодо себе у разі проходження ними атестації (пункт3розділу ІІ Положення).</w:t>
      </w:r>
    </w:p>
    <w:p>
      <w:pPr>
        <w:pStyle w:val="Normal"/>
        <w:shd w:val="clear" w:color="auto" w:fill="FFFFFF"/>
        <w:spacing w:lineRule="auto" w:line="240" w:before="0" w:after="0"/>
        <w:ind w:firstLine="709"/>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Порядок голосування (відкрито чи таємно) визначається на засіданні атестаційної комісії та фіксується в протоколі.</w:t>
      </w:r>
    </w:p>
    <w:p>
      <w:pPr>
        <w:pStyle w:val="Normal"/>
        <w:shd w:val="clear" w:color="auto" w:fill="FFFFFF"/>
        <w:spacing w:lineRule="auto" w:line="240" w:before="0" w:after="0"/>
        <w:ind w:firstLine="709"/>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r>
    </w:p>
    <w:p>
      <w:pPr>
        <w:pStyle w:val="Normal"/>
        <w:shd w:val="clear" w:color="auto" w:fill="FFFFFF"/>
        <w:spacing w:lineRule="auto" w:line="240" w:before="0" w:after="0"/>
        <w:ind w:firstLine="709"/>
        <w:jc w:val="center"/>
        <w:rPr>
          <w:rFonts w:ascii="Times New Roman" w:hAnsi="Times New Roman" w:eastAsia="Times New Roman" w:cs="Times New Roman"/>
          <w:b/>
          <w:sz w:val="28"/>
          <w:szCs w:val="28"/>
          <w:lang w:eastAsia="uk-UA"/>
        </w:rPr>
      </w:pPr>
      <w:r>
        <w:rPr>
          <w:rFonts w:eastAsia="Times New Roman" w:cs="Times New Roman" w:ascii="Times New Roman" w:hAnsi="Times New Roman"/>
          <w:b/>
          <w:sz w:val="28"/>
          <w:szCs w:val="28"/>
          <w:lang w:eastAsia="uk-UA"/>
        </w:rPr>
        <w:t>Повноваження голови атестаційної комісії</w:t>
      </w:r>
    </w:p>
    <w:p>
      <w:pPr>
        <w:pStyle w:val="Normal"/>
        <w:shd w:val="clear" w:color="auto" w:fill="FFFFFF"/>
        <w:spacing w:lineRule="auto" w:line="240" w:before="0" w:after="0"/>
        <w:ind w:firstLine="709"/>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 xml:space="preserve">Голова атестаційної комісії </w:t>
      </w:r>
      <w:r>
        <w:rPr>
          <w:rFonts w:eastAsia="Times New Roman" w:cs="Times New Roman" w:ascii="Times New Roman" w:hAnsi="Times New Roman"/>
          <w:b/>
          <w:sz w:val="28"/>
          <w:szCs w:val="28"/>
          <w:lang w:eastAsia="uk-UA"/>
        </w:rPr>
        <w:t xml:space="preserve">I рівня </w:t>
      </w:r>
      <w:r>
        <w:rPr>
          <w:rFonts w:eastAsia="Times New Roman" w:cs="Times New Roman" w:ascii="Times New Roman" w:hAnsi="Times New Roman"/>
          <w:sz w:val="28"/>
          <w:szCs w:val="28"/>
          <w:lang w:eastAsia="uk-UA"/>
        </w:rPr>
        <w:t>– керівник (заступник керівника) закладу освіти, структурного підрозділу.</w:t>
      </w:r>
    </w:p>
    <w:p>
      <w:pPr>
        <w:pStyle w:val="Normal"/>
        <w:shd w:val="clear" w:color="auto" w:fill="FFFFFF"/>
        <w:spacing w:lineRule="auto" w:line="240" w:before="0" w:after="0"/>
        <w:ind w:firstLine="709"/>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 xml:space="preserve">Голова атестаційної комісії </w:t>
      </w:r>
      <w:r>
        <w:rPr>
          <w:rFonts w:eastAsia="Times New Roman" w:cs="Times New Roman" w:ascii="Times New Roman" w:hAnsi="Times New Roman"/>
          <w:b/>
          <w:sz w:val="28"/>
          <w:szCs w:val="28"/>
          <w:lang w:eastAsia="uk-UA"/>
        </w:rPr>
        <w:t xml:space="preserve">II, III рівня </w:t>
      </w:r>
      <w:r>
        <w:rPr>
          <w:rFonts w:eastAsia="Times New Roman" w:cs="Times New Roman" w:ascii="Times New Roman" w:hAnsi="Times New Roman"/>
          <w:sz w:val="28"/>
          <w:szCs w:val="28"/>
          <w:lang w:eastAsia="uk-UA"/>
        </w:rPr>
        <w:t>– керівник (заступник керівника) органу управління у сфері освіти, закладу вищої освіти, який має відокремлені структурні підрозділи, що забезпечують здобуття загальної середньої, професійної (професійно-технічної), фахової передвищої освіти.</w:t>
      </w:r>
    </w:p>
    <w:p>
      <w:pPr>
        <w:pStyle w:val="Normal"/>
        <w:shd w:val="clear" w:color="auto" w:fill="FFFFFF"/>
        <w:spacing w:lineRule="auto" w:line="240" w:before="0" w:after="0"/>
        <w:ind w:firstLine="709"/>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У випадку відсутності голови атестаційної комісії атестаційна комісія має обрати головувати іншого члена атестаційної комісії, крім її секретаря.</w:t>
      </w:r>
    </w:p>
    <w:p>
      <w:pPr>
        <w:pStyle w:val="Normal"/>
        <w:shd w:val="clear" w:color="auto" w:fill="FFFFFF"/>
        <w:spacing w:lineRule="auto" w:line="240" w:before="0" w:after="0"/>
        <w:ind w:firstLine="709"/>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Відповідно до абзацу 4 пункту 3 розділу ІІ Положення керівник (заступник керівника) закладу освіти, відокремленого структурного підрозділу, органу управління у сфері освіти не може головувати на засіданні атестаційної комісії у разі проходження ним атестації. У такому разі на засіданні атестаційної комісії члени атестаційної комісії обирають особу, яка виконує обов’язки голови атестаційної комісії (пункт 5 розділу ІІ Положення), повноваження якої поширюються на роботу атестаційної комісії до завершення атестації керівника (заступника керівника) закладу освіти, відокремленого структурного підрозділу, органу управління у сфері освіти, визначеного головою відповідної атестаційної комісії.</w:t>
      </w:r>
    </w:p>
    <w:p>
      <w:pPr>
        <w:pStyle w:val="Normal"/>
        <w:shd w:val="clear" w:color="auto" w:fill="FFFFFF"/>
        <w:spacing w:lineRule="auto" w:line="240" w:before="0" w:after="0"/>
        <w:ind w:firstLine="709"/>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Голова атестаційної комісії проводить засідання атестаційної комісії, бере участь у голосуванні під час прийняття рішень атестаційної комісії, підписує протоколи засідань атестаційної комісії та атестаційні листи.</w:t>
      </w:r>
    </w:p>
    <w:p>
      <w:pPr>
        <w:pStyle w:val="Normal"/>
        <w:shd w:val="clear" w:color="auto" w:fill="FFFFFF"/>
        <w:spacing w:lineRule="auto" w:line="240" w:before="0" w:after="0"/>
        <w:ind w:firstLine="709"/>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За наявності обставин, які об’єктивно унеможливлюють проведення засідання комісії очно (правовий режим воєнного стану, надзвичайна ситуація, карантинні обмеження тощо), голова атестаційної комісії може прийняти рішення про проведення засідання в режимі відеоконференцзв’язку.</w:t>
      </w:r>
    </w:p>
    <w:p>
      <w:pPr>
        <w:pStyle w:val="Normal"/>
        <w:rPr>
          <w:rFonts w:ascii="Times New Roman" w:hAnsi="Times New Roman" w:eastAsia="Times New Roman" w:cs="Times New Roman"/>
          <w:b/>
          <w:sz w:val="28"/>
          <w:szCs w:val="28"/>
          <w:lang w:eastAsia="uk-UA"/>
        </w:rPr>
      </w:pPr>
      <w:r>
        <w:rPr>
          <w:rFonts w:eastAsia="Times New Roman" w:cs="Times New Roman" w:ascii="Times New Roman" w:hAnsi="Times New Roman"/>
          <w:b/>
          <w:sz w:val="28"/>
          <w:szCs w:val="28"/>
          <w:lang w:eastAsia="uk-UA"/>
        </w:rPr>
      </w:r>
      <w:r>
        <w:br w:type="page"/>
      </w:r>
    </w:p>
    <w:p>
      <w:pPr>
        <w:pStyle w:val="Normal"/>
        <w:shd w:val="clear" w:color="auto" w:fill="FFFFFF"/>
        <w:spacing w:lineRule="auto" w:line="240" w:before="0" w:after="0"/>
        <w:ind w:firstLine="709"/>
        <w:jc w:val="center"/>
        <w:rPr>
          <w:rFonts w:ascii="Times New Roman" w:hAnsi="Times New Roman" w:eastAsia="Times New Roman" w:cs="Times New Roman"/>
          <w:b/>
          <w:sz w:val="28"/>
          <w:szCs w:val="28"/>
          <w:lang w:eastAsia="uk-UA"/>
        </w:rPr>
      </w:pPr>
      <w:r>
        <w:rPr>
          <w:rFonts w:eastAsia="Times New Roman" w:cs="Times New Roman" w:ascii="Times New Roman" w:hAnsi="Times New Roman"/>
          <w:b/>
          <w:sz w:val="28"/>
          <w:szCs w:val="28"/>
          <w:lang w:eastAsia="uk-UA"/>
        </w:rPr>
        <w:t>Повноваження секретаря атестаційної комісії</w:t>
      </w:r>
    </w:p>
    <w:p>
      <w:pPr>
        <w:pStyle w:val="Normal"/>
        <w:shd w:val="clear" w:color="auto" w:fill="FFFFFF"/>
        <w:spacing w:lineRule="auto" w:line="240" w:before="0" w:after="0"/>
        <w:ind w:firstLine="709"/>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Секретар атестаційної комісії:</w:t>
      </w:r>
    </w:p>
    <w:p>
      <w:pPr>
        <w:pStyle w:val="Normal"/>
        <w:shd w:val="clear" w:color="auto" w:fill="FFFFFF"/>
        <w:spacing w:lineRule="auto" w:line="240" w:before="0" w:after="0"/>
        <w:ind w:firstLine="709"/>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приймає, реєструє та зберігає документи, подані педагогічними працівниками, до розгляду та під час розгляду їх атестаційною комісією;</w:t>
      </w:r>
    </w:p>
    <w:p>
      <w:pPr>
        <w:pStyle w:val="Normal"/>
        <w:shd w:val="clear" w:color="auto" w:fill="FFFFFF"/>
        <w:spacing w:lineRule="auto" w:line="240" w:before="0" w:after="0"/>
        <w:ind w:firstLine="709"/>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організовує роботу атестаційної комісії, веде та підписує протоколи засідань атестаційної комісії;</w:t>
      </w:r>
    </w:p>
    <w:p>
      <w:pPr>
        <w:pStyle w:val="Normal"/>
        <w:shd w:val="clear" w:color="auto" w:fill="FFFFFF"/>
        <w:spacing w:lineRule="auto" w:line="240" w:before="0" w:after="0"/>
        <w:ind w:firstLine="709"/>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оформлює та підписує атестаційні листи (додаток 3);</w:t>
      </w:r>
    </w:p>
    <w:p>
      <w:pPr>
        <w:pStyle w:val="Normal"/>
        <w:shd w:val="clear" w:color="auto" w:fill="FFFFFF"/>
        <w:spacing w:lineRule="auto" w:line="240" w:before="0" w:after="0"/>
        <w:ind w:firstLine="709"/>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повідомляє педагогічним працівникам про місце і час проведення засідання атестаційної комісії (у разі запрошення педагогічних працівників на засідання);</w:t>
      </w:r>
    </w:p>
    <w:p>
      <w:pPr>
        <w:pStyle w:val="Normal"/>
        <w:shd w:val="clear" w:color="auto" w:fill="FFFFFF"/>
        <w:spacing w:lineRule="auto" w:line="240" w:before="0" w:after="0"/>
        <w:ind w:firstLine="709"/>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забезпечує оприлюднення інформації про діяльність атестаційної комісії шляхом розміщення її на офіційному вебсайті закладу освіти, відокремленого структурного підрозділу, органу управління у сфері освіти.</w:t>
      </w:r>
    </w:p>
    <w:p>
      <w:pPr>
        <w:pStyle w:val="Normal"/>
        <w:shd w:val="clear" w:color="auto" w:fill="FFFFFF"/>
        <w:spacing w:lineRule="auto" w:line="240" w:before="0" w:after="0"/>
        <w:ind w:firstLine="709"/>
        <w:jc w:val="center"/>
        <w:rPr>
          <w:rFonts w:ascii="Times New Roman" w:hAnsi="Times New Roman" w:eastAsia="Times New Roman" w:cs="Times New Roman"/>
          <w:bCs/>
          <w:sz w:val="28"/>
          <w:szCs w:val="28"/>
          <w:lang w:eastAsia="uk-UA"/>
        </w:rPr>
      </w:pPr>
      <w:r>
        <w:rPr>
          <w:rFonts w:eastAsia="Times New Roman" w:cs="Times New Roman" w:ascii="Times New Roman" w:hAnsi="Times New Roman"/>
          <w:bCs/>
          <w:sz w:val="28"/>
          <w:szCs w:val="28"/>
          <w:lang w:eastAsia="uk-UA"/>
        </w:rPr>
      </w:r>
    </w:p>
    <w:p>
      <w:pPr>
        <w:pStyle w:val="Normal"/>
        <w:shd w:val="clear" w:color="auto" w:fill="FFFFFF"/>
        <w:spacing w:lineRule="auto" w:line="240" w:before="0" w:after="0"/>
        <w:jc w:val="center"/>
        <w:rPr>
          <w:rFonts w:ascii="Times New Roman" w:hAnsi="Times New Roman" w:eastAsia="Times New Roman" w:cs="Times New Roman"/>
          <w:i/>
          <w:i/>
          <w:sz w:val="28"/>
          <w:szCs w:val="28"/>
          <w:lang w:eastAsia="uk-UA"/>
        </w:rPr>
      </w:pPr>
      <w:r>
        <w:rPr>
          <w:rFonts w:eastAsia="" w:cs="Times New Roman" w:ascii="Times New Roman" w:hAnsi="Times New Roman" w:eastAsiaTheme="majorEastAsia"/>
          <w:b/>
          <w:kern w:val="2"/>
          <w:sz w:val="28"/>
          <w:szCs w:val="28"/>
        </w:rPr>
        <w:t>Перелік посад педагогічних та науково-педагогічних працівників</w:t>
        <w:br/>
      </w:r>
      <w:r>
        <w:rPr>
          <w:rFonts w:cs="Times New Roman" w:ascii="Times New Roman" w:hAnsi="Times New Roman"/>
          <w:i/>
          <w:sz w:val="28"/>
          <w:szCs w:val="28"/>
        </w:rPr>
        <w:t xml:space="preserve">(постанова </w:t>
      </w:r>
      <w:r>
        <w:rPr>
          <w:rFonts w:cs="Times New Roman" w:ascii="Times New Roman" w:hAnsi="Times New Roman"/>
          <w:i/>
          <w:sz w:val="28"/>
          <w:szCs w:val="28"/>
          <w:lang w:eastAsia="uk-UA"/>
        </w:rPr>
        <w:t xml:space="preserve">Кабінету Міністрів України </w:t>
      </w:r>
      <w:r>
        <w:rPr>
          <w:rFonts w:eastAsia="Times New Roman" w:cs="Times New Roman" w:ascii="Times New Roman" w:hAnsi="Times New Roman"/>
          <w:i/>
          <w:sz w:val="28"/>
          <w:szCs w:val="28"/>
          <w:lang w:eastAsia="uk-UA"/>
        </w:rPr>
        <w:t>від 14.06.2000 № 963)</w:t>
      </w:r>
    </w:p>
    <w:p>
      <w:pPr>
        <w:pStyle w:val="Normal"/>
        <w:shd w:val="clear" w:color="auto" w:fill="FFFFFF"/>
        <w:spacing w:lineRule="auto" w:line="240" w:before="0" w:after="0"/>
        <w:ind w:left="708"/>
        <w:jc w:val="both"/>
        <w:rPr>
          <w:sz w:val="28"/>
          <w:szCs w:val="28"/>
        </w:rPr>
      </w:pPr>
      <w:r>
        <w:rPr>
          <w:rFonts w:eastAsia="" w:cs="Times New Roman" w:ascii="Times New Roman" w:hAnsi="Times New Roman" w:eastAsiaTheme="minorEastAsia"/>
          <w:kern w:val="2"/>
          <w:sz w:val="28"/>
          <w:szCs w:val="28"/>
        </w:rPr>
        <w:t>директор</w:t>
      </w:r>
      <w:r>
        <w:rPr>
          <w:rFonts w:eastAsia="" w:eastAsiaTheme="minorEastAsia"/>
          <w:kern w:val="2"/>
          <w:sz w:val="28"/>
          <w:szCs w:val="28"/>
        </w:rPr>
        <w:t>,</w:t>
      </w:r>
    </w:p>
    <w:p>
      <w:pPr>
        <w:pStyle w:val="NormalWeb"/>
        <w:overflowPunct w:val="false"/>
        <w:spacing w:beforeAutospacing="0" w:before="0" w:afterAutospacing="0" w:after="0"/>
        <w:ind w:left="708"/>
        <w:jc w:val="both"/>
        <w:textAlignment w:val="baseline"/>
        <w:rPr>
          <w:sz w:val="28"/>
          <w:szCs w:val="28"/>
        </w:rPr>
      </w:pPr>
      <w:r>
        <w:rPr>
          <w:rFonts w:eastAsia="" w:eastAsiaTheme="minorEastAsia"/>
          <w:kern w:val="2"/>
          <w:sz w:val="28"/>
          <w:szCs w:val="28"/>
        </w:rPr>
        <w:t>завідувач,</w:t>
      </w:r>
    </w:p>
    <w:p>
      <w:pPr>
        <w:pStyle w:val="NormalWeb"/>
        <w:overflowPunct w:val="false"/>
        <w:spacing w:beforeAutospacing="0" w:before="0" w:afterAutospacing="0" w:after="0"/>
        <w:ind w:left="708"/>
        <w:jc w:val="both"/>
        <w:textAlignment w:val="baseline"/>
        <w:rPr>
          <w:sz w:val="28"/>
          <w:szCs w:val="28"/>
        </w:rPr>
      </w:pPr>
      <w:r>
        <w:rPr>
          <w:rFonts w:eastAsia="" w:eastAsiaTheme="minorEastAsia"/>
          <w:kern w:val="2"/>
          <w:sz w:val="28"/>
          <w:szCs w:val="28"/>
        </w:rPr>
        <w:t>завідувач філією,</w:t>
      </w:r>
    </w:p>
    <w:p>
      <w:pPr>
        <w:pStyle w:val="NormalWeb"/>
        <w:overflowPunct w:val="false"/>
        <w:spacing w:beforeAutospacing="0" w:before="0" w:afterAutospacing="0" w:after="0"/>
        <w:ind w:left="708"/>
        <w:jc w:val="both"/>
        <w:textAlignment w:val="baseline"/>
        <w:rPr>
          <w:sz w:val="28"/>
          <w:szCs w:val="28"/>
        </w:rPr>
      </w:pPr>
      <w:r>
        <w:rPr>
          <w:rFonts w:eastAsia="" w:eastAsiaTheme="minorEastAsia"/>
          <w:kern w:val="2"/>
          <w:sz w:val="28"/>
          <w:szCs w:val="28"/>
        </w:rPr>
        <w:t>заступник завідувача філії з навчально-виховної (навчальної, виховної) роботи,</w:t>
      </w:r>
    </w:p>
    <w:p>
      <w:pPr>
        <w:pStyle w:val="NormalWeb"/>
        <w:overflowPunct w:val="false"/>
        <w:spacing w:beforeAutospacing="0" w:before="0" w:afterAutospacing="0" w:after="0"/>
        <w:ind w:left="708"/>
        <w:jc w:val="both"/>
        <w:textAlignment w:val="baseline"/>
        <w:rPr>
          <w:sz w:val="28"/>
          <w:szCs w:val="28"/>
        </w:rPr>
      </w:pPr>
      <w:r>
        <w:rPr>
          <w:rFonts w:eastAsia="" w:eastAsiaTheme="minorEastAsia"/>
          <w:kern w:val="2"/>
          <w:sz w:val="28"/>
          <w:szCs w:val="28"/>
        </w:rPr>
        <w:t>заступник директора з навчальної, виховної, навчально-виховної, методичної, виробничої, навчально-методичної, навчально-виробничої роботи,</w:t>
      </w:r>
    </w:p>
    <w:p>
      <w:pPr>
        <w:pStyle w:val="NormalWeb"/>
        <w:overflowPunct w:val="false"/>
        <w:spacing w:beforeAutospacing="0" w:before="0" w:afterAutospacing="0" w:after="0"/>
        <w:ind w:left="708"/>
        <w:jc w:val="both"/>
        <w:textAlignment w:val="baseline"/>
        <w:rPr>
          <w:sz w:val="28"/>
          <w:szCs w:val="28"/>
        </w:rPr>
      </w:pPr>
      <w:r>
        <w:rPr>
          <w:rFonts w:eastAsia="" w:eastAsiaTheme="minorEastAsia"/>
          <w:kern w:val="2"/>
          <w:sz w:val="28"/>
          <w:szCs w:val="28"/>
        </w:rPr>
        <w:t>вчителі всіх спеціальностей,</w:t>
      </w:r>
    </w:p>
    <w:p>
      <w:pPr>
        <w:pStyle w:val="NormalWeb"/>
        <w:overflowPunct w:val="false"/>
        <w:spacing w:beforeAutospacing="0" w:before="0" w:afterAutospacing="0" w:after="0"/>
        <w:ind w:left="708"/>
        <w:jc w:val="both"/>
        <w:textAlignment w:val="baseline"/>
        <w:rPr>
          <w:sz w:val="28"/>
          <w:szCs w:val="28"/>
        </w:rPr>
      </w:pPr>
      <w:r>
        <w:rPr>
          <w:rFonts w:eastAsia="" w:eastAsiaTheme="minorEastAsia"/>
          <w:kern w:val="2"/>
          <w:sz w:val="28"/>
          <w:szCs w:val="28"/>
        </w:rPr>
        <w:t>асистент вчителя,</w:t>
      </w:r>
    </w:p>
    <w:p>
      <w:pPr>
        <w:pStyle w:val="NormalWeb"/>
        <w:overflowPunct w:val="false"/>
        <w:spacing w:beforeAutospacing="0" w:before="0" w:afterAutospacing="0" w:after="0"/>
        <w:ind w:left="708"/>
        <w:jc w:val="both"/>
        <w:textAlignment w:val="baseline"/>
        <w:rPr>
          <w:sz w:val="28"/>
          <w:szCs w:val="28"/>
        </w:rPr>
      </w:pPr>
      <w:r>
        <w:rPr>
          <w:rFonts w:eastAsia="" w:eastAsiaTheme="minorEastAsia"/>
          <w:kern w:val="2"/>
          <w:sz w:val="28"/>
          <w:szCs w:val="28"/>
        </w:rPr>
        <w:t>педагог-організатор,</w:t>
      </w:r>
    </w:p>
    <w:p>
      <w:pPr>
        <w:pStyle w:val="NormalWeb"/>
        <w:overflowPunct w:val="false"/>
        <w:spacing w:beforeAutospacing="0" w:before="0" w:afterAutospacing="0" w:after="0"/>
        <w:ind w:left="708"/>
        <w:jc w:val="both"/>
        <w:textAlignment w:val="baseline"/>
        <w:rPr>
          <w:sz w:val="28"/>
          <w:szCs w:val="28"/>
        </w:rPr>
      </w:pPr>
      <w:r>
        <w:rPr>
          <w:rFonts w:eastAsia="" w:eastAsiaTheme="minorEastAsia"/>
          <w:kern w:val="2"/>
          <w:sz w:val="28"/>
          <w:szCs w:val="28"/>
        </w:rPr>
        <w:t>практичний психолог,</w:t>
      </w:r>
    </w:p>
    <w:p>
      <w:pPr>
        <w:pStyle w:val="NormalWeb"/>
        <w:overflowPunct w:val="false"/>
        <w:spacing w:beforeAutospacing="0" w:before="0" w:afterAutospacing="0" w:after="0"/>
        <w:ind w:left="708"/>
        <w:jc w:val="both"/>
        <w:textAlignment w:val="baseline"/>
        <w:rPr>
          <w:sz w:val="28"/>
          <w:szCs w:val="28"/>
        </w:rPr>
      </w:pPr>
      <w:r>
        <w:rPr>
          <w:rFonts w:eastAsia="" w:eastAsiaTheme="minorEastAsia"/>
          <w:kern w:val="2"/>
          <w:sz w:val="28"/>
          <w:szCs w:val="28"/>
        </w:rPr>
        <w:t>соціальний педагог,</w:t>
      </w:r>
    </w:p>
    <w:p>
      <w:pPr>
        <w:pStyle w:val="NormalWeb"/>
        <w:overflowPunct w:val="false"/>
        <w:spacing w:beforeAutospacing="0" w:before="0" w:afterAutospacing="0" w:after="0"/>
        <w:ind w:left="708"/>
        <w:jc w:val="both"/>
        <w:textAlignment w:val="baseline"/>
        <w:rPr>
          <w:sz w:val="28"/>
          <w:szCs w:val="28"/>
        </w:rPr>
      </w:pPr>
      <w:r>
        <w:rPr>
          <w:rFonts w:eastAsia="" w:eastAsiaTheme="minorEastAsia"/>
          <w:kern w:val="2"/>
          <w:sz w:val="28"/>
          <w:szCs w:val="28"/>
        </w:rPr>
        <w:t>керівник гуртка, секції, студії, інших форм гурткової роботи.</w:t>
      </w:r>
    </w:p>
    <w:p>
      <w:pPr>
        <w:pStyle w:val="Normal"/>
        <w:shd w:val="clear" w:color="auto" w:fill="FFFFFF"/>
        <w:spacing w:lineRule="auto" w:line="240" w:before="0" w:after="0"/>
        <w:ind w:firstLine="709"/>
        <w:jc w:val="center"/>
        <w:rPr>
          <w:rFonts w:ascii="Times New Roman" w:hAnsi="Times New Roman" w:eastAsia="Times New Roman" w:cs="Times New Roman"/>
          <w:bCs/>
          <w:sz w:val="28"/>
          <w:szCs w:val="28"/>
          <w:lang w:eastAsia="uk-UA"/>
        </w:rPr>
      </w:pPr>
      <w:r>
        <w:rPr>
          <w:rFonts w:eastAsia="Times New Roman" w:cs="Times New Roman" w:ascii="Times New Roman" w:hAnsi="Times New Roman"/>
          <w:bCs/>
          <w:sz w:val="28"/>
          <w:szCs w:val="28"/>
          <w:lang w:eastAsia="uk-UA"/>
        </w:rPr>
      </w:r>
    </w:p>
    <w:p>
      <w:pPr>
        <w:pStyle w:val="Normal"/>
        <w:shd w:val="clear" w:color="auto" w:fill="FFFFFF"/>
        <w:spacing w:lineRule="auto" w:line="240" w:before="0" w:after="0"/>
        <w:ind w:firstLine="709"/>
        <w:jc w:val="center"/>
        <w:rPr>
          <w:rFonts w:ascii="Times New Roman" w:hAnsi="Times New Roman" w:eastAsia="Times New Roman" w:cs="Times New Roman"/>
          <w:b/>
          <w:bCs/>
          <w:sz w:val="28"/>
          <w:szCs w:val="28"/>
          <w:lang w:eastAsia="uk-UA"/>
        </w:rPr>
      </w:pPr>
      <w:r>
        <w:rPr>
          <w:rFonts w:eastAsia="Times New Roman" w:cs="Times New Roman" w:ascii="Times New Roman" w:hAnsi="Times New Roman"/>
          <w:b/>
          <w:bCs/>
          <w:sz w:val="28"/>
          <w:szCs w:val="28"/>
          <w:lang w:eastAsia="uk-UA"/>
        </w:rPr>
        <w:t>Загальні питання проведення атестації педагогічних працівників</w:t>
      </w:r>
    </w:p>
    <w:p>
      <w:pPr>
        <w:pStyle w:val="Normal"/>
        <w:shd w:val="clear" w:color="auto" w:fill="FFFFFF"/>
        <w:spacing w:lineRule="auto" w:line="240" w:before="0" w:after="0"/>
        <w:ind w:firstLine="709"/>
        <w:jc w:val="both"/>
        <w:rPr>
          <w:rFonts w:ascii="Times New Roman" w:hAnsi="Times New Roman" w:eastAsia="Times New Roman" w:cs="Times New Roman"/>
          <w:b/>
          <w:bCs/>
          <w:sz w:val="28"/>
          <w:szCs w:val="28"/>
          <w:lang w:eastAsia="uk-UA"/>
        </w:rPr>
      </w:pPr>
      <w:r>
        <w:rPr>
          <w:rFonts w:eastAsia="Times New Roman" w:cs="Times New Roman" w:ascii="Times New Roman" w:hAnsi="Times New Roman"/>
          <w:bCs/>
          <w:sz w:val="28"/>
          <w:szCs w:val="28"/>
          <w:lang w:eastAsia="uk-UA"/>
        </w:rPr>
        <w:t>Відповідно до пункту 4 розділу І Положення про атестацію педагогічних працівників (далі – Положення) атестація педагогічних працівників</w:t>
      </w:r>
      <w:bookmarkStart w:id="0" w:name="_GoBack"/>
      <w:bookmarkEnd w:id="0"/>
      <w:r>
        <w:rPr>
          <w:rFonts w:eastAsia="Times New Roman" w:cs="Times New Roman" w:ascii="Times New Roman" w:hAnsi="Times New Roman"/>
          <w:bCs/>
          <w:sz w:val="28"/>
          <w:szCs w:val="28"/>
          <w:lang w:eastAsia="uk-UA"/>
        </w:rPr>
        <w:t xml:space="preserve"> є</w:t>
      </w:r>
      <w:r>
        <w:rPr>
          <w:rFonts w:eastAsia="Times New Roman" w:cs="Times New Roman" w:ascii="Times New Roman" w:hAnsi="Times New Roman"/>
          <w:b/>
          <w:bCs/>
          <w:sz w:val="28"/>
          <w:szCs w:val="28"/>
          <w:lang w:eastAsia="uk-UA"/>
        </w:rPr>
        <w:t xml:space="preserve"> обов’язковою. </w:t>
      </w:r>
    </w:p>
    <w:p>
      <w:pPr>
        <w:pStyle w:val="Normal"/>
        <w:shd w:val="clear" w:color="auto" w:fill="FFFFFF"/>
        <w:spacing w:lineRule="auto" w:line="240" w:before="0" w:after="0"/>
        <w:ind w:firstLine="450"/>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Атестація повинна проводитися з дотриманням академічної доброчесності.</w:t>
      </w:r>
    </w:p>
    <w:p>
      <w:pPr>
        <w:pStyle w:val="Normal"/>
        <w:shd w:val="clear" w:color="auto" w:fill="FFFFFF"/>
        <w:spacing w:lineRule="auto" w:line="240" w:before="0" w:after="0"/>
        <w:ind w:firstLine="450"/>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За результатами атестації педагогічного працівника незалежно від обсягу його педагогічного навантаження (кількості навчальних предметів (інтегрованих курсів, дисциплін) встановлюється його відповідність або невідповідність займаній посаді та:</w:t>
      </w:r>
    </w:p>
    <w:p>
      <w:pPr>
        <w:pStyle w:val="Normal"/>
        <w:shd w:val="clear" w:color="auto" w:fill="FFFFFF"/>
        <w:spacing w:lineRule="auto" w:line="240" w:before="0" w:after="0"/>
        <w:ind w:firstLine="450"/>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1)</w:t>
      </w:r>
      <w:r>
        <w:rPr>
          <w:rFonts w:eastAsia="Times New Roman" w:cs="Times New Roman" w:ascii="Times New Roman" w:hAnsi="Times New Roman"/>
          <w:sz w:val="28"/>
          <w:szCs w:val="28"/>
          <w:lang w:val="en-US" w:eastAsia="uk-UA"/>
        </w:rPr>
        <w:t> </w:t>
      </w:r>
      <w:r>
        <w:rPr>
          <w:rFonts w:eastAsia="Times New Roman" w:cs="Times New Roman" w:ascii="Times New Roman" w:hAnsi="Times New Roman"/>
          <w:sz w:val="28"/>
          <w:szCs w:val="28"/>
          <w:lang w:eastAsia="uk-UA"/>
        </w:rPr>
        <w:t>присвоюється (не присвоюється) кваліфікаційна категорія або підтверджується (не підтверджується) раніше присвоєна кваліфікаційна категорія;</w:t>
      </w:r>
    </w:p>
    <w:p>
      <w:pPr>
        <w:pStyle w:val="Normal"/>
        <w:shd w:val="clear" w:color="auto" w:fill="FFFFFF"/>
        <w:spacing w:lineRule="auto" w:line="240" w:before="0" w:after="0"/>
        <w:ind w:firstLine="450"/>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2) присвоюється (не присвоюється) педагогічне звання, підтверджується (не підтверджується) раніше присвоєне педагогічне звання (у разі наявності).</w:t>
      </w:r>
    </w:p>
    <w:p>
      <w:pPr>
        <w:pStyle w:val="Normal"/>
        <w:shd w:val="clear" w:color="auto" w:fill="FFFFFF"/>
        <w:spacing w:lineRule="auto" w:line="240" w:before="0" w:after="0"/>
        <w:ind w:firstLine="450"/>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Педагогічним працівникам, посади яких не передбачають присвоєння кваліфікаційних категорій за результатами атестації визначається відповідність (невідповідність) займаній посаді та у порядку, визначеному законодавством, встановлюється (підтверджується) тарифний розряд.</w:t>
      </w:r>
    </w:p>
    <w:p>
      <w:pPr>
        <w:pStyle w:val="Normal"/>
        <w:shd w:val="clear" w:color="auto" w:fill="FFFFFF"/>
        <w:spacing w:lineRule="auto" w:line="240" w:before="0" w:after="0"/>
        <w:ind w:firstLine="450"/>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Кваліфікаційна категорія, педагогічне звання, що присвоюється (підтверджується) за результатами атестації, визначаються відповідно до </w:t>
      </w:r>
      <w:hyperlink r:id="rId12" w:anchor="n11" w:tgtFrame="_blank">
        <w:r>
          <w:rPr>
            <w:rFonts w:eastAsia="Times New Roman" w:cs="Times New Roman" w:ascii="Times New Roman" w:hAnsi="Times New Roman"/>
            <w:sz w:val="28"/>
            <w:szCs w:val="28"/>
            <w:lang w:eastAsia="uk-UA"/>
          </w:rPr>
          <w:t>Переліку кваліфікаційних категорій і педагогічних звань педагогічних працівників</w:t>
        </w:r>
      </w:hyperlink>
      <w:r>
        <w:rPr>
          <w:rFonts w:eastAsia="Times New Roman" w:cs="Times New Roman" w:ascii="Times New Roman" w:hAnsi="Times New Roman"/>
          <w:sz w:val="28"/>
          <w:szCs w:val="28"/>
          <w:lang w:eastAsia="uk-UA"/>
        </w:rPr>
        <w:t>, затвердженого постановою Кабінету Міністрів України від 23 грудня 2015 року № 1109.</w:t>
      </w:r>
    </w:p>
    <w:p>
      <w:pPr>
        <w:pStyle w:val="Normal"/>
        <w:shd w:val="clear" w:color="auto" w:fill="FFFFFF"/>
        <w:spacing w:lineRule="auto" w:line="240" w:before="0" w:after="0"/>
        <w:ind w:firstLine="448"/>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 xml:space="preserve">Відповідно до пункту 8 розділу  І  Положення </w:t>
      </w:r>
      <w:r>
        <w:rPr>
          <w:rFonts w:eastAsia="" w:cs="Times New Roman" w:ascii="Times New Roman" w:hAnsi="Times New Roman" w:eastAsiaTheme="minorEastAsia"/>
          <w:kern w:val="2"/>
          <w:sz w:val="28"/>
          <w:szCs w:val="28"/>
        </w:rPr>
        <w:t xml:space="preserve">необхідною умовою проведення атестації є </w:t>
      </w:r>
      <w:r>
        <w:rPr>
          <w:rFonts w:eastAsia="" w:cs="Times New Roman" w:ascii="Times New Roman" w:hAnsi="Times New Roman" w:eastAsiaTheme="minorEastAsia"/>
          <w:b/>
          <w:kern w:val="2"/>
          <w:sz w:val="28"/>
          <w:szCs w:val="28"/>
        </w:rPr>
        <w:t xml:space="preserve">підвищення кваліфікації педагогічних працівників, </w:t>
      </w:r>
      <w:r>
        <w:rPr>
          <w:rFonts w:eastAsia="" w:cs="Times New Roman" w:ascii="Times New Roman" w:hAnsi="Times New Roman" w:eastAsiaTheme="minorEastAsia"/>
          <w:kern w:val="2"/>
          <w:sz w:val="28"/>
          <w:szCs w:val="28"/>
        </w:rPr>
        <w:t xml:space="preserve">яке здійснюється в </w:t>
      </w:r>
      <w:r>
        <w:rPr>
          <w:rFonts w:eastAsia="" w:cs="Times New Roman" w:ascii="Times New Roman" w:hAnsi="Times New Roman" w:eastAsiaTheme="minorEastAsia"/>
          <w:b/>
          <w:kern w:val="2"/>
          <w:sz w:val="28"/>
          <w:szCs w:val="28"/>
        </w:rPr>
        <w:t xml:space="preserve">міжатестаційний </w:t>
      </w:r>
      <w:r>
        <w:rPr>
          <w:rFonts w:eastAsia="" w:cs="Times New Roman" w:ascii="Times New Roman" w:hAnsi="Times New Roman" w:eastAsiaTheme="minorEastAsia"/>
          <w:kern w:val="2"/>
          <w:sz w:val="28"/>
          <w:szCs w:val="28"/>
        </w:rPr>
        <w:t>період відповідно до законодавства.</w:t>
      </w:r>
    </w:p>
    <w:p>
      <w:pPr>
        <w:pStyle w:val="Normal"/>
        <w:shd w:val="clear" w:color="auto" w:fill="FFFFFF"/>
        <w:spacing w:lineRule="auto" w:line="240" w:before="0" w:after="0"/>
        <w:ind w:firstLine="448"/>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Загальний обсяг (загальна тривалість) підвищення кваліфікації визначається сумарно за останні 5 років перед атестацією та незалежно від суб’єкта підвищення кваліфікації, виду, форми чи напряму, за якими педагогічний працівник пройшов підвищення кваліфікації.</w:t>
      </w:r>
    </w:p>
    <w:p>
      <w:pPr>
        <w:pStyle w:val="NormalWeb"/>
        <w:spacing w:beforeAutospacing="0" w:before="0" w:afterAutospacing="0" w:after="0"/>
        <w:ind w:firstLine="709"/>
        <w:jc w:val="both"/>
        <w:textAlignment w:val="baseline"/>
        <w:rPr>
          <w:b/>
          <w:bCs/>
          <w:sz w:val="28"/>
          <w:szCs w:val="28"/>
        </w:rPr>
      </w:pPr>
      <w:r>
        <w:rPr>
          <w:bCs/>
          <w:sz w:val="28"/>
          <w:szCs w:val="28"/>
        </w:rPr>
        <w:t>Атестація</w:t>
      </w:r>
      <w:r>
        <w:rPr>
          <w:b/>
          <w:bCs/>
          <w:sz w:val="28"/>
          <w:szCs w:val="28"/>
        </w:rPr>
        <w:t xml:space="preserve"> є чергова та позачергова.</w:t>
      </w:r>
    </w:p>
    <w:p>
      <w:pPr>
        <w:pStyle w:val="NormalWeb"/>
        <w:tabs>
          <w:tab w:val="clear" w:pos="708"/>
          <w:tab w:val="left" w:pos="9639" w:leader="none"/>
        </w:tabs>
        <w:spacing w:beforeAutospacing="0" w:before="0" w:afterAutospacing="0" w:after="0"/>
        <w:ind w:firstLine="709"/>
        <w:jc w:val="both"/>
        <w:textAlignment w:val="baseline"/>
        <w:rPr>
          <w:sz w:val="28"/>
          <w:szCs w:val="28"/>
        </w:rPr>
      </w:pPr>
      <w:r>
        <w:rPr>
          <w:rFonts w:eastAsia="" w:eastAsiaTheme="minorEastAsia"/>
          <w:b/>
          <w:kern w:val="2"/>
          <w:sz w:val="28"/>
          <w:szCs w:val="28"/>
        </w:rPr>
        <w:t>Чергова атестація</w:t>
      </w:r>
      <w:r>
        <w:rPr>
          <w:rFonts w:eastAsia="" w:eastAsiaTheme="minorEastAsia"/>
          <w:kern w:val="2"/>
          <w:sz w:val="28"/>
          <w:szCs w:val="28"/>
        </w:rPr>
        <w:t xml:space="preserve"> проводиться не менше </w:t>
      </w:r>
      <w:r>
        <w:rPr>
          <w:rFonts w:eastAsia="" w:eastAsiaTheme="minorEastAsia"/>
          <w:b/>
          <w:bCs/>
          <w:kern w:val="2"/>
          <w:sz w:val="28"/>
          <w:szCs w:val="28"/>
        </w:rPr>
        <w:t>одного</w:t>
      </w:r>
      <w:r>
        <w:rPr>
          <w:rFonts w:eastAsia="" w:eastAsiaTheme="minorEastAsia"/>
          <w:bCs/>
          <w:kern w:val="2"/>
          <w:sz w:val="28"/>
          <w:szCs w:val="28"/>
        </w:rPr>
        <w:t xml:space="preserve"> разу на </w:t>
      </w:r>
      <w:r>
        <w:rPr>
          <w:rFonts w:eastAsia="" w:eastAsiaTheme="minorEastAsia"/>
          <w:b/>
          <w:bCs/>
          <w:kern w:val="2"/>
          <w:sz w:val="28"/>
          <w:szCs w:val="28"/>
        </w:rPr>
        <w:t xml:space="preserve">п’ять </w:t>
      </w:r>
      <w:r>
        <w:rPr>
          <w:rFonts w:eastAsia="" w:eastAsiaTheme="minorEastAsia"/>
          <w:bCs/>
          <w:kern w:val="2"/>
          <w:sz w:val="28"/>
          <w:szCs w:val="28"/>
        </w:rPr>
        <w:t xml:space="preserve">років </w:t>
      </w:r>
      <w:r>
        <w:rPr>
          <w:rFonts w:eastAsia="" w:eastAsiaTheme="minorEastAsia"/>
          <w:kern w:val="2"/>
          <w:sz w:val="28"/>
          <w:szCs w:val="28"/>
        </w:rPr>
        <w:t>(пункт 7 розділу III Положення).</w:t>
        <w:tab/>
      </w:r>
    </w:p>
    <w:p>
      <w:pPr>
        <w:pStyle w:val="NormalWeb"/>
        <w:spacing w:beforeAutospacing="0" w:before="0" w:afterAutospacing="0" w:after="0"/>
        <w:ind w:firstLine="709"/>
        <w:jc w:val="both"/>
        <w:textAlignment w:val="baseline"/>
        <w:rPr>
          <w:b/>
          <w:bCs/>
          <w:sz w:val="28"/>
          <w:szCs w:val="28"/>
        </w:rPr>
      </w:pPr>
      <w:r>
        <w:rPr>
          <w:b/>
          <w:bCs/>
          <w:sz w:val="28"/>
          <w:szCs w:val="28"/>
        </w:rPr>
        <w:t xml:space="preserve">Позачергова атестація </w:t>
      </w:r>
      <w:r>
        <w:rPr>
          <w:bCs/>
          <w:sz w:val="28"/>
          <w:szCs w:val="28"/>
        </w:rPr>
        <w:t>проводиться:</w:t>
      </w:r>
    </w:p>
    <w:p>
      <w:pPr>
        <w:pStyle w:val="ListParagraph"/>
        <w:numPr>
          <w:ilvl w:val="0"/>
          <w:numId w:val="8"/>
        </w:numPr>
        <w:spacing w:lineRule="auto" w:line="240" w:before="0" w:after="0"/>
        <w:contextualSpacing/>
        <w:jc w:val="both"/>
        <w:textAlignment w:val="baseline"/>
        <w:rPr>
          <w:rFonts w:ascii="Times New Roman" w:hAnsi="Times New Roman" w:eastAsia="Times New Roman" w:cs="Times New Roman"/>
          <w:sz w:val="28"/>
          <w:szCs w:val="28"/>
          <w:lang w:eastAsia="uk-UA"/>
        </w:rPr>
      </w:pPr>
      <w:r>
        <w:rPr>
          <w:rFonts w:eastAsia="" w:cs="Times New Roman" w:ascii="Times New Roman" w:hAnsi="Times New Roman" w:eastAsiaTheme="minorEastAsia"/>
          <w:b/>
          <w:kern w:val="2"/>
          <w:sz w:val="28"/>
          <w:szCs w:val="28"/>
          <w:lang w:eastAsia="uk-UA"/>
        </w:rPr>
        <w:t>за ініціативою керівника</w:t>
      </w:r>
      <w:r>
        <w:rPr>
          <w:rFonts w:eastAsia="" w:cs="Times New Roman" w:ascii="Times New Roman" w:hAnsi="Times New Roman" w:eastAsiaTheme="minorEastAsia"/>
          <w:kern w:val="2"/>
          <w:sz w:val="28"/>
          <w:szCs w:val="28"/>
          <w:lang w:eastAsia="uk-UA"/>
        </w:rPr>
        <w:t xml:space="preserve"> закладу освіти в разі зниження якості діяльності педагогічного працівника;</w:t>
      </w:r>
    </w:p>
    <w:p>
      <w:pPr>
        <w:pStyle w:val="ListParagraph"/>
        <w:spacing w:lineRule="auto" w:line="240" w:before="0" w:after="0"/>
        <w:ind w:left="709"/>
        <w:contextualSpacing/>
        <w:jc w:val="both"/>
        <w:textAlignment w:val="baseline"/>
        <w:rPr>
          <w:rFonts w:ascii="Times New Roman" w:hAnsi="Times New Roman" w:eastAsia="Times New Roman" w:cs="Times New Roman"/>
          <w:sz w:val="28"/>
          <w:szCs w:val="28"/>
          <w:lang w:eastAsia="uk-UA"/>
        </w:rPr>
      </w:pPr>
      <w:r>
        <w:rPr>
          <w:rFonts w:eastAsia="" w:cs="Times New Roman" w:ascii="Times New Roman" w:hAnsi="Times New Roman" w:eastAsiaTheme="minorEastAsia"/>
          <w:kern w:val="2"/>
          <w:sz w:val="28"/>
          <w:szCs w:val="28"/>
          <w:lang w:eastAsia="uk-UA"/>
        </w:rPr>
        <w:t xml:space="preserve">– </w:t>
      </w:r>
      <w:r>
        <w:rPr>
          <w:rFonts w:eastAsia="" w:cs="Times New Roman" w:ascii="Times New Roman" w:hAnsi="Times New Roman" w:eastAsiaTheme="minorEastAsia"/>
          <w:kern w:val="2"/>
          <w:sz w:val="28"/>
          <w:szCs w:val="28"/>
          <w:lang w:eastAsia="uk-UA"/>
        </w:rPr>
        <w:t>у разі виявлення за результатами інституційного аудиту низької якості освітньої діяльності проводиться позачергова атестація керівника (за ініціативою керівника віповідного органу управління у сфері освіти);</w:t>
      </w:r>
    </w:p>
    <w:p>
      <w:pPr>
        <w:pStyle w:val="Normal"/>
        <w:spacing w:lineRule="auto" w:line="240" w:before="0" w:after="0"/>
        <w:ind w:firstLine="709"/>
        <w:jc w:val="both"/>
        <w:rPr>
          <w:rFonts w:ascii="Times New Roman" w:hAnsi="Times New Roman" w:eastAsia="" w:cs="Times New Roman" w:eastAsiaTheme="minorEastAsia"/>
          <w:b/>
          <w:spacing w:val="-6"/>
          <w:kern w:val="2"/>
          <w:sz w:val="28"/>
          <w:szCs w:val="28"/>
          <w:lang w:eastAsia="uk-UA"/>
        </w:rPr>
      </w:pPr>
      <w:r>
        <w:rPr>
          <w:rFonts w:eastAsia="" w:cs="Times New Roman" w:ascii="Times New Roman" w:hAnsi="Times New Roman" w:eastAsiaTheme="minorEastAsia"/>
          <w:kern w:val="2"/>
          <w:sz w:val="28"/>
          <w:szCs w:val="28"/>
          <w:lang w:eastAsia="uk-UA"/>
        </w:rPr>
        <w:t xml:space="preserve">– </w:t>
      </w:r>
      <w:r>
        <w:rPr>
          <w:rFonts w:eastAsia="" w:cs="Times New Roman" w:ascii="Times New Roman" w:hAnsi="Times New Roman" w:eastAsiaTheme="minorEastAsia"/>
          <w:b/>
          <w:spacing w:val="-6"/>
          <w:kern w:val="2"/>
          <w:sz w:val="28"/>
          <w:szCs w:val="28"/>
          <w:lang w:eastAsia="uk-UA"/>
        </w:rPr>
        <w:t>за ініціативою педагогічного працівника та/або за однієї з таких умов:</w:t>
      </w:r>
    </w:p>
    <w:p>
      <w:pPr>
        <w:pStyle w:val="Normal"/>
        <w:spacing w:lineRule="auto" w:line="240" w:before="0" w:after="0"/>
        <w:ind w:firstLine="709"/>
        <w:jc w:val="both"/>
        <w:rPr>
          <w:rFonts w:ascii="Times New Roman" w:hAnsi="Times New Roman" w:eastAsia="Times New Roman" w:cs="Times New Roman"/>
          <w:sz w:val="28"/>
          <w:szCs w:val="28"/>
          <w:lang w:eastAsia="uk-UA"/>
        </w:rPr>
      </w:pPr>
      <w:r>
        <w:rPr>
          <w:rFonts w:eastAsia="" w:cs="Times New Roman" w:ascii="Times New Roman" w:hAnsi="Times New Roman" w:eastAsiaTheme="minorEastAsia"/>
          <w:kern w:val="2"/>
          <w:sz w:val="28"/>
          <w:szCs w:val="28"/>
          <w:lang w:eastAsia="uk-UA"/>
        </w:rPr>
        <w:t xml:space="preserve">1) визнання переможцем, лауреатом фінальних етапів всеукраїнських, міжнародних фахових конкурсів; </w:t>
      </w:r>
    </w:p>
    <w:p>
      <w:pPr>
        <w:pStyle w:val="Normal"/>
        <w:spacing w:lineRule="auto" w:line="240" w:before="0" w:after="0"/>
        <w:ind w:firstLine="709"/>
        <w:textAlignment w:val="baseline"/>
        <w:rPr>
          <w:rFonts w:ascii="Times New Roman" w:hAnsi="Times New Roman" w:eastAsia="Times New Roman" w:cs="Times New Roman"/>
          <w:sz w:val="28"/>
          <w:szCs w:val="28"/>
          <w:lang w:eastAsia="uk-UA"/>
        </w:rPr>
      </w:pPr>
      <w:r>
        <w:rPr>
          <w:rFonts w:eastAsia="" w:cs="Times New Roman" w:ascii="Times New Roman" w:hAnsi="Times New Roman" w:eastAsiaTheme="minorEastAsia"/>
          <w:kern w:val="2"/>
          <w:sz w:val="28"/>
          <w:szCs w:val="28"/>
          <w:lang w:eastAsia="uk-UA"/>
        </w:rPr>
        <w:t xml:space="preserve">2) наявності освітньо - наукового/освітньо - творчого, наукового ступеня; </w:t>
      </w:r>
    </w:p>
    <w:p>
      <w:pPr>
        <w:pStyle w:val="Normal"/>
        <w:spacing w:lineRule="auto" w:line="240" w:before="0" w:after="0"/>
        <w:ind w:firstLine="709"/>
        <w:textAlignment w:val="baseline"/>
        <w:rPr>
          <w:rFonts w:ascii="Times New Roman" w:hAnsi="Times New Roman" w:eastAsia="" w:cs="Times New Roman" w:eastAsiaTheme="minorEastAsia"/>
          <w:kern w:val="2"/>
          <w:sz w:val="28"/>
          <w:szCs w:val="28"/>
          <w:lang w:eastAsia="uk-UA"/>
        </w:rPr>
      </w:pPr>
      <w:r>
        <w:rPr>
          <w:rFonts w:eastAsia="" w:cs="Times New Roman" w:ascii="Times New Roman" w:hAnsi="Times New Roman" w:eastAsiaTheme="minorEastAsia"/>
          <w:kern w:val="2"/>
          <w:sz w:val="28"/>
          <w:szCs w:val="28"/>
          <w:lang w:eastAsia="uk-UA"/>
        </w:rPr>
        <w:t>3) успішного проходження сертифікації.</w:t>
      </w:r>
    </w:p>
    <w:p>
      <w:pPr>
        <w:pStyle w:val="Normal"/>
        <w:shd w:val="clear" w:color="auto" w:fill="FFFFFF"/>
        <w:spacing w:lineRule="auto" w:line="240" w:before="0" w:after="0"/>
        <w:ind w:firstLine="448"/>
        <w:jc w:val="both"/>
        <w:rPr>
          <w:rFonts w:ascii="Times New Roman" w:hAnsi="Times New Roman" w:eastAsia="Times New Roman" w:cs="Times New Roman"/>
          <w:sz w:val="28"/>
          <w:szCs w:val="28"/>
          <w:lang w:eastAsia="uk-UA"/>
        </w:rPr>
      </w:pPr>
      <w:r>
        <w:rPr>
          <w:rFonts w:eastAsia="" w:cs="Times New Roman" w:ascii="Times New Roman" w:hAnsi="Times New Roman" w:eastAsiaTheme="majorEastAsia"/>
          <w:bCs/>
          <w:spacing w:val="-4"/>
          <w:kern w:val="2"/>
          <w:sz w:val="28"/>
          <w:szCs w:val="28"/>
        </w:rPr>
        <w:t xml:space="preserve">Відповідно до пункту 13 розділу І Положення </w:t>
      </w:r>
      <w:r>
        <w:rPr>
          <w:rFonts w:eastAsia="Times New Roman" w:cs="Times New Roman" w:ascii="Times New Roman" w:hAnsi="Times New Roman"/>
          <w:b/>
          <w:sz w:val="28"/>
          <w:szCs w:val="28"/>
          <w:lang w:eastAsia="uk-UA"/>
        </w:rPr>
        <w:t>успішне проходження сертифікації</w:t>
      </w:r>
      <w:r>
        <w:rPr>
          <w:rFonts w:eastAsia="Times New Roman" w:cs="Times New Roman" w:ascii="Times New Roman" w:hAnsi="Times New Roman"/>
          <w:sz w:val="28"/>
          <w:szCs w:val="28"/>
          <w:lang w:eastAsia="uk-UA"/>
        </w:rPr>
        <w:t xml:space="preserve"> зараховується як проходження атестації педагогічним працівником, а також є підставою для присвоєння йому відповідної кваліфікаційної категорії та/або педагогічного звання. </w:t>
      </w:r>
    </w:p>
    <w:p>
      <w:pPr>
        <w:pStyle w:val="Normal"/>
        <w:shd w:val="clear" w:color="auto" w:fill="FFFFFF"/>
        <w:spacing w:lineRule="auto" w:line="240" w:before="0" w:after="0"/>
        <w:ind w:firstLine="448"/>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Присвоєння/підтвердження кваліфікаційної категорії та/або педагогічного звання проводиться без урахування тривалості міжатестаційного періоду, без дотримання умов, визначених пунктами 8, </w:t>
      </w:r>
      <w:r>
        <w:fldChar w:fldCharType="begin"/>
      </w:r>
      <w:r>
        <w:rPr>
          <w:sz w:val="28"/>
          <w:szCs w:val="28"/>
          <w:rFonts w:eastAsia="Times New Roman" w:cs="Times New Roman" w:ascii="Times New Roman" w:hAnsi="Times New Roman"/>
          <w:lang w:eastAsia="uk-UA"/>
        </w:rPr>
        <w:instrText xml:space="preserve"> HYPERLINK "https://zakon.rada.gov.ua/laws/show/z1649-22/print" \l "n50"</w:instrText>
      </w:r>
      <w:r>
        <w:rPr>
          <w:sz w:val="28"/>
          <w:szCs w:val="28"/>
          <w:rFonts w:eastAsia="Times New Roman" w:cs="Times New Roman" w:ascii="Times New Roman" w:hAnsi="Times New Roman"/>
          <w:lang w:eastAsia="uk-UA"/>
        </w:rPr>
        <w:fldChar w:fldCharType="separate"/>
      </w:r>
      <w:r>
        <w:rPr>
          <w:rFonts w:eastAsia="Times New Roman" w:cs="Times New Roman" w:ascii="Times New Roman" w:hAnsi="Times New Roman"/>
          <w:sz w:val="28"/>
          <w:szCs w:val="28"/>
          <w:lang w:eastAsia="uk-UA"/>
        </w:rPr>
        <w:t>9</w:t>
      </w:r>
      <w:r>
        <w:rPr>
          <w:sz w:val="28"/>
          <w:szCs w:val="28"/>
          <w:rFonts w:eastAsia="Times New Roman" w:cs="Times New Roman" w:ascii="Times New Roman" w:hAnsi="Times New Roman"/>
          <w:lang w:eastAsia="uk-UA"/>
        </w:rPr>
        <w:fldChar w:fldCharType="end"/>
      </w:r>
      <w:r>
        <w:rPr>
          <w:rFonts w:eastAsia="Times New Roman" w:cs="Times New Roman" w:ascii="Times New Roman" w:hAnsi="Times New Roman"/>
          <w:sz w:val="28"/>
          <w:szCs w:val="28"/>
          <w:lang w:eastAsia="uk-UA"/>
        </w:rPr>
        <w:t> розділу І Положення та без проведення будь-яких заходів, пов’язаних із вивченням і оцінюванням діяльності та професійних компетентностей педагогічного працівника.</w:t>
      </w:r>
    </w:p>
    <w:p>
      <w:pPr>
        <w:pStyle w:val="Normal"/>
        <w:shd w:val="clear" w:color="auto" w:fill="FFFFFF"/>
        <w:spacing w:lineRule="auto" w:line="240" w:before="0" w:after="0"/>
        <w:ind w:firstLine="448"/>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Зарахування сертифікації здійснюється один раз протягом строку дії сертифіката педагогічного працівника під час його чергової або позачергової атестації, що проводиться за ініціативи педагогічного працівника.</w:t>
      </w:r>
    </w:p>
    <w:p>
      <w:pPr>
        <w:pStyle w:val="Normal"/>
        <w:spacing w:lineRule="auto" w:line="240" w:before="0" w:after="0"/>
        <w:ind w:firstLine="709"/>
        <w:jc w:val="both"/>
        <w:textAlignment w:val="baseline"/>
        <w:rPr>
          <w:rFonts w:ascii="Times New Roman" w:hAnsi="Times New Roman" w:eastAsia="Times New Roman" w:cs="Times New Roman"/>
          <w:sz w:val="28"/>
          <w:szCs w:val="28"/>
          <w:lang w:eastAsia="uk-UA"/>
        </w:rPr>
      </w:pPr>
      <w:r>
        <w:rPr>
          <w:rFonts w:eastAsia="" w:cs="Times New Roman" w:ascii="Times New Roman" w:hAnsi="Times New Roman" w:eastAsiaTheme="minorEastAsia"/>
          <w:kern w:val="2"/>
          <w:sz w:val="28"/>
          <w:szCs w:val="28"/>
          <w:lang w:eastAsia="uk-UA"/>
        </w:rPr>
        <w:t xml:space="preserve">Міжатестаційний період не може бути меншим ніж </w:t>
      </w:r>
      <w:r>
        <w:rPr>
          <w:rFonts w:eastAsia="" w:cs="Times New Roman" w:ascii="Times New Roman" w:hAnsi="Times New Roman" w:eastAsiaTheme="minorEastAsia"/>
          <w:b/>
          <w:kern w:val="2"/>
          <w:sz w:val="28"/>
          <w:szCs w:val="28"/>
          <w:lang w:eastAsia="uk-UA"/>
        </w:rPr>
        <w:t>три роки</w:t>
      </w:r>
      <w:r>
        <w:rPr>
          <w:rFonts w:eastAsia="" w:cs="Times New Roman" w:ascii="Times New Roman" w:hAnsi="Times New Roman" w:eastAsiaTheme="minorEastAsia"/>
          <w:kern w:val="2"/>
          <w:sz w:val="28"/>
          <w:szCs w:val="28"/>
          <w:lang w:eastAsia="uk-UA"/>
        </w:rPr>
        <w:t>, крім випадків проведення позачергової атестації за ініціативи педагогічного працівника.</w:t>
      </w:r>
    </w:p>
    <w:p>
      <w:pPr>
        <w:pStyle w:val="NormalWeb"/>
        <w:tabs>
          <w:tab w:val="clear" w:pos="708"/>
          <w:tab w:val="left" w:pos="8505" w:leader="none"/>
        </w:tabs>
        <w:spacing w:beforeAutospacing="0" w:before="0" w:afterAutospacing="0" w:after="0"/>
        <w:ind w:firstLine="709"/>
        <w:jc w:val="both"/>
        <w:textAlignment w:val="baseline"/>
        <w:rPr>
          <w:rFonts w:eastAsia="" w:eastAsiaTheme="minorEastAsia"/>
          <w:kern w:val="2"/>
          <w:sz w:val="28"/>
          <w:szCs w:val="28"/>
        </w:rPr>
      </w:pPr>
      <w:r>
        <w:rPr>
          <w:rFonts w:eastAsia="" w:eastAsiaTheme="minorEastAsia"/>
          <w:kern w:val="2"/>
          <w:sz w:val="28"/>
          <w:szCs w:val="28"/>
        </w:rPr>
        <w:t xml:space="preserve">Чергова атестація проводиться не раніше ніж </w:t>
      </w:r>
      <w:r>
        <w:rPr>
          <w:rFonts w:eastAsia="" w:eastAsiaTheme="minorEastAsia"/>
          <w:b/>
          <w:bCs/>
          <w:kern w:val="2"/>
          <w:sz w:val="28"/>
          <w:szCs w:val="28"/>
        </w:rPr>
        <w:t xml:space="preserve">через рік </w:t>
      </w:r>
      <w:r>
        <w:rPr>
          <w:rFonts w:eastAsia="" w:eastAsiaTheme="minorEastAsia"/>
          <w:kern w:val="2"/>
          <w:sz w:val="28"/>
          <w:szCs w:val="28"/>
        </w:rPr>
        <w:t>після призначення педагогічного працівника на посаду.</w:t>
      </w:r>
    </w:p>
    <w:p>
      <w:pPr>
        <w:pStyle w:val="Normal"/>
        <w:spacing w:before="0" w:after="0"/>
        <w:ind w:firstLine="709"/>
        <w:jc w:val="both"/>
        <w:rPr>
          <w:rFonts w:ascii="Times New Roman" w:hAnsi="Times New Roman" w:cs="Times New Roman"/>
          <w:sz w:val="28"/>
          <w:szCs w:val="28"/>
          <w:shd w:fill="FFFFFF" w:val="clear"/>
        </w:rPr>
      </w:pPr>
      <w:r>
        <w:rPr>
          <w:rFonts w:cs="Times New Roman" w:ascii="Times New Roman" w:hAnsi="Times New Roman"/>
          <w:sz w:val="28"/>
          <w:szCs w:val="28"/>
          <w:shd w:fill="FFFFFF" w:val="clear"/>
        </w:rPr>
        <w:t>До проведення чергової атестації педагогічного працівника за ним зберігаються присвоєні кваліфікаційна категорія (педагогічне звання).</w:t>
      </w:r>
    </w:p>
    <w:p>
      <w:pPr>
        <w:pStyle w:val="Normal"/>
        <w:spacing w:before="0" w:after="0"/>
        <w:ind w:firstLine="709"/>
        <w:jc w:val="both"/>
        <w:rPr>
          <w:rFonts w:ascii="Times New Roman" w:hAnsi="Times New Roman" w:cs="Times New Roman"/>
          <w:szCs w:val="28"/>
          <w:shd w:fill="FFFFFF" w:val="clear"/>
        </w:rPr>
      </w:pPr>
      <w:r>
        <w:rPr>
          <w:rFonts w:cs="Times New Roman" w:ascii="Times New Roman" w:hAnsi="Times New Roman"/>
          <w:szCs w:val="28"/>
          <w:shd w:fill="FFFFFF" w:val="clear"/>
        </w:rPr>
      </w:r>
    </w:p>
    <w:p>
      <w:pPr>
        <w:pStyle w:val="Normal"/>
        <w:shd w:val="clear" w:color="auto" w:fill="FFFFFF"/>
        <w:spacing w:lineRule="auto" w:line="240" w:before="0" w:after="0"/>
        <w:ind w:firstLine="709"/>
        <w:rPr>
          <w:rFonts w:ascii="Times New Roman" w:hAnsi="Times New Roman" w:eastAsia="" w:cs="Times New Roman" w:eastAsiaTheme="majorEastAsia"/>
          <w:b/>
          <w:bCs/>
          <w:kern w:val="2"/>
          <w:sz w:val="28"/>
          <w:szCs w:val="28"/>
        </w:rPr>
      </w:pPr>
      <w:r>
        <w:rPr>
          <w:rFonts w:eastAsia="" w:cs="Times New Roman" w:ascii="Times New Roman" w:hAnsi="Times New Roman" w:eastAsiaTheme="majorEastAsia"/>
          <w:b/>
          <w:bCs/>
          <w:kern w:val="2"/>
          <w:sz w:val="28"/>
          <w:szCs w:val="28"/>
        </w:rPr>
        <w:t>Специфічні особливості атестації</w:t>
      </w:r>
      <w:r>
        <w:rPr>
          <w:rFonts w:cs="Times New Roman" w:ascii="Times New Roman" w:hAnsi="Times New Roman"/>
          <w:b/>
          <w:sz w:val="28"/>
          <w:szCs w:val="28"/>
          <w:shd w:fill="FFFFFF" w:val="clear"/>
        </w:rPr>
        <w:t xml:space="preserve"> педагогічних працівників</w:t>
      </w:r>
    </w:p>
    <w:p>
      <w:pPr>
        <w:pStyle w:val="Normal"/>
        <w:shd w:val="clear" w:color="auto" w:fill="FFFFFF"/>
        <w:spacing w:lineRule="auto" w:line="240" w:before="0" w:after="0"/>
        <w:ind w:firstLine="709"/>
        <w:rPr>
          <w:rFonts w:ascii="Times New Roman" w:hAnsi="Times New Roman" w:eastAsia="" w:cs="Times New Roman" w:eastAsiaTheme="majorEastAsia"/>
          <w:bCs/>
          <w:kern w:val="2"/>
          <w:sz w:val="28"/>
          <w:szCs w:val="28"/>
        </w:rPr>
      </w:pPr>
      <w:r>
        <w:rPr>
          <w:rFonts w:eastAsia="" w:cs="Times New Roman" w:ascii="Times New Roman" w:hAnsi="Times New Roman" w:eastAsiaTheme="majorEastAsia"/>
          <w:bCs/>
          <w:kern w:val="2"/>
          <w:sz w:val="28"/>
          <w:szCs w:val="28"/>
        </w:rPr>
        <w:t>Педагогічні працівники:</w:t>
      </w:r>
    </w:p>
    <w:p>
      <w:pPr>
        <w:pStyle w:val="ListParagraph"/>
        <w:numPr>
          <w:ilvl w:val="0"/>
          <w:numId w:val="3"/>
        </w:numPr>
        <w:shd w:val="clear" w:color="auto" w:fill="FFFFFF"/>
        <w:tabs>
          <w:tab w:val="clear" w:pos="708"/>
          <w:tab w:val="left" w:pos="993" w:leader="none"/>
        </w:tabs>
        <w:spacing w:lineRule="auto" w:line="240" w:before="0" w:after="0"/>
        <w:ind w:firstLine="709" w:left="0"/>
        <w:contextualSpacing/>
        <w:jc w:val="both"/>
        <w:rPr>
          <w:rFonts w:ascii="Times New Roman" w:hAnsi="Times New Roman" w:eastAsia="" w:cs="Times New Roman" w:eastAsiaTheme="majorEastAsia"/>
          <w:kern w:val="2"/>
          <w:sz w:val="28"/>
          <w:szCs w:val="28"/>
          <w:lang w:val="ru-RU"/>
        </w:rPr>
      </w:pPr>
      <w:r>
        <w:rPr>
          <w:rFonts w:eastAsia="" w:cs="Times New Roman" w:ascii="Times New Roman" w:hAnsi="Times New Roman" w:eastAsiaTheme="majorEastAsia"/>
          <w:kern w:val="2"/>
          <w:sz w:val="28"/>
          <w:szCs w:val="28"/>
          <w:lang w:val="ru-RU"/>
        </w:rPr>
        <w:t xml:space="preserve">які працюють </w:t>
      </w:r>
      <w:r>
        <w:rPr>
          <w:rFonts w:eastAsia="" w:cs="Times New Roman" w:ascii="Times New Roman" w:hAnsi="Times New Roman" w:eastAsiaTheme="majorEastAsia"/>
          <w:i/>
          <w:kern w:val="2"/>
          <w:sz w:val="28"/>
          <w:szCs w:val="28"/>
          <w:lang w:val="ru-RU"/>
        </w:rPr>
        <w:t>за сумісництвом або на умовах строкового трудового договору</w:t>
      </w:r>
      <w:r>
        <w:rPr>
          <w:rFonts w:eastAsia="" w:cs="Times New Roman" w:ascii="Times New Roman" w:hAnsi="Times New Roman" w:eastAsiaTheme="majorEastAsia"/>
          <w:kern w:val="2"/>
          <w:sz w:val="28"/>
          <w:szCs w:val="28"/>
          <w:lang w:val="ru-RU"/>
        </w:rPr>
        <w:t>– атестуються на загальних підставах;</w:t>
      </w:r>
    </w:p>
    <w:p>
      <w:pPr>
        <w:pStyle w:val="ListParagraph"/>
        <w:numPr>
          <w:ilvl w:val="0"/>
          <w:numId w:val="3"/>
        </w:numPr>
        <w:shd w:val="clear" w:color="auto" w:fill="FFFFFF"/>
        <w:tabs>
          <w:tab w:val="clear" w:pos="708"/>
          <w:tab w:val="left" w:pos="993" w:leader="none"/>
        </w:tabs>
        <w:spacing w:lineRule="auto" w:line="240" w:before="0" w:after="0"/>
        <w:ind w:firstLine="709" w:left="0"/>
        <w:contextualSpacing/>
        <w:jc w:val="both"/>
        <w:rPr>
          <w:rFonts w:ascii="Times New Roman" w:hAnsi="Times New Roman" w:eastAsia="" w:cs="Times New Roman" w:eastAsiaTheme="majorEastAsia"/>
          <w:kern w:val="2"/>
          <w:sz w:val="28"/>
          <w:szCs w:val="28"/>
          <w:lang w:val="ru-RU"/>
        </w:rPr>
      </w:pPr>
      <w:r>
        <w:rPr>
          <w:rFonts w:eastAsia="" w:cs="Times New Roman" w:ascii="Times New Roman" w:hAnsi="Times New Roman" w:eastAsiaTheme="minorEastAsia"/>
          <w:kern w:val="2"/>
          <w:sz w:val="28"/>
          <w:szCs w:val="28"/>
          <w:lang w:eastAsia="uk-UA"/>
        </w:rPr>
        <w:t xml:space="preserve">які </w:t>
      </w:r>
      <w:r>
        <w:rPr>
          <w:rFonts w:eastAsia="" w:cs="Times New Roman" w:ascii="Times New Roman" w:hAnsi="Times New Roman" w:eastAsiaTheme="minorEastAsia"/>
          <w:i/>
          <w:kern w:val="2"/>
          <w:sz w:val="28"/>
          <w:szCs w:val="28"/>
          <w:lang w:eastAsia="uk-UA"/>
        </w:rPr>
        <w:t>мають педагогічне навантаження з кількох предметів</w:t>
      </w:r>
      <w:r>
        <w:rPr>
          <w:rFonts w:eastAsia="" w:cs="Times New Roman" w:ascii="Times New Roman" w:hAnsi="Times New Roman" w:eastAsiaTheme="minorEastAsia"/>
          <w:kern w:val="2"/>
          <w:sz w:val="28"/>
          <w:szCs w:val="28"/>
          <w:lang w:eastAsia="uk-UA"/>
        </w:rPr>
        <w:t xml:space="preserve"> – а</w:t>
      </w:r>
      <w:r>
        <w:rPr>
          <w:rFonts w:eastAsia="" w:cs="Times New Roman" w:ascii="Times New Roman" w:hAnsi="Times New Roman" w:eastAsiaTheme="minorEastAsia"/>
          <w:kern w:val="2"/>
          <w:sz w:val="28"/>
          <w:szCs w:val="28"/>
          <w:lang w:val="ru-RU" w:eastAsia="uk-UA"/>
        </w:rPr>
        <w:t>тестуються з того предмета, який викладають за спеціальністю; присвоєна кваліфікаційна категорія поширюється на все педагогічне навантаження;</w:t>
      </w:r>
    </w:p>
    <w:p>
      <w:pPr>
        <w:pStyle w:val="ListParagraph"/>
        <w:numPr>
          <w:ilvl w:val="0"/>
          <w:numId w:val="3"/>
        </w:numPr>
        <w:tabs>
          <w:tab w:val="clear" w:pos="708"/>
          <w:tab w:val="left" w:pos="993" w:leader="none"/>
        </w:tabs>
        <w:spacing w:lineRule="auto" w:line="240" w:before="0" w:after="0"/>
        <w:ind w:firstLine="709" w:left="0"/>
        <w:contextualSpacing/>
        <w:jc w:val="both"/>
        <w:textAlignment w:val="baseline"/>
        <w:rPr>
          <w:rFonts w:ascii="Times New Roman" w:hAnsi="Times New Roman" w:eastAsia="Times New Roman" w:cs="Times New Roman"/>
          <w:sz w:val="28"/>
          <w:szCs w:val="28"/>
          <w:lang w:eastAsia="uk-UA"/>
        </w:rPr>
      </w:pPr>
      <w:r>
        <w:rPr>
          <w:rFonts w:eastAsia="" w:cs="Times New Roman" w:ascii="Times New Roman" w:hAnsi="Times New Roman" w:eastAsiaTheme="minorEastAsia"/>
          <w:kern w:val="2"/>
          <w:sz w:val="28"/>
          <w:szCs w:val="28"/>
          <w:lang w:eastAsia="uk-UA"/>
        </w:rPr>
        <w:t>які о</w:t>
      </w:r>
      <w:r>
        <w:rPr>
          <w:rFonts w:eastAsia="" w:cs="Times New Roman" w:ascii="Times New Roman" w:hAnsi="Times New Roman" w:eastAsiaTheme="minorEastAsia"/>
          <w:i/>
          <w:kern w:val="2"/>
          <w:sz w:val="28"/>
          <w:szCs w:val="28"/>
          <w:lang w:eastAsia="uk-UA"/>
        </w:rPr>
        <w:t>біймають різні педагогічні посади в одному і тому чи різних закладах освіти</w:t>
      </w:r>
      <w:r>
        <w:rPr>
          <w:rFonts w:eastAsia="" w:cs="Times New Roman" w:ascii="Times New Roman" w:hAnsi="Times New Roman" w:eastAsiaTheme="minorEastAsia"/>
          <w:kern w:val="2"/>
          <w:sz w:val="28"/>
          <w:szCs w:val="28"/>
          <w:lang w:eastAsia="uk-UA"/>
        </w:rPr>
        <w:t xml:space="preserve"> – </w:t>
      </w:r>
      <w:r>
        <w:rPr>
          <w:rFonts w:eastAsia="" w:cs="Times New Roman" w:ascii="Times New Roman" w:hAnsi="Times New Roman" w:eastAsiaTheme="minorEastAsia"/>
          <w:kern w:val="2"/>
          <w:sz w:val="28"/>
          <w:szCs w:val="28"/>
          <w:lang w:val="ru-RU" w:eastAsia="uk-UA"/>
        </w:rPr>
        <w:t>атестуються за кожною з посад;</w:t>
      </w:r>
    </w:p>
    <w:p>
      <w:pPr>
        <w:pStyle w:val="ListParagraph"/>
        <w:numPr>
          <w:ilvl w:val="0"/>
          <w:numId w:val="3"/>
        </w:numPr>
        <w:tabs>
          <w:tab w:val="clear" w:pos="708"/>
          <w:tab w:val="left" w:pos="993" w:leader="none"/>
        </w:tabs>
        <w:spacing w:lineRule="auto" w:line="240" w:before="0" w:after="0"/>
        <w:ind w:firstLine="709" w:left="0"/>
        <w:contextualSpacing/>
        <w:jc w:val="both"/>
        <w:textAlignment w:val="baseline"/>
        <w:rPr>
          <w:rFonts w:ascii="Times New Roman" w:hAnsi="Times New Roman" w:eastAsia="Times New Roman" w:cs="Times New Roman"/>
          <w:sz w:val="28"/>
          <w:szCs w:val="28"/>
          <w:lang w:eastAsia="uk-UA"/>
        </w:rPr>
      </w:pPr>
      <w:r>
        <w:rPr>
          <w:rFonts w:eastAsia="" w:cs="Times New Roman" w:ascii="Times New Roman" w:hAnsi="Times New Roman" w:eastAsiaTheme="minorEastAsia"/>
          <w:kern w:val="2"/>
          <w:sz w:val="28"/>
          <w:szCs w:val="28"/>
          <w:lang w:val="ru-RU" w:eastAsia="uk-UA"/>
        </w:rPr>
        <w:t xml:space="preserve">які </w:t>
      </w:r>
      <w:r>
        <w:rPr>
          <w:rFonts w:eastAsia="" w:cs="Times New Roman" w:ascii="Times New Roman" w:hAnsi="Times New Roman" w:eastAsiaTheme="minorEastAsia"/>
          <w:i/>
          <w:kern w:val="2"/>
          <w:sz w:val="28"/>
          <w:szCs w:val="28"/>
          <w:lang w:val="ru-RU" w:eastAsia="uk-UA"/>
        </w:rPr>
        <w:t>працюють у різних закладах освіти за однією і тією самою посадою та/аб овикладають один предмет</w:t>
      </w:r>
      <w:r>
        <w:rPr>
          <w:rFonts w:eastAsia="" w:cs="Times New Roman" w:ascii="Times New Roman" w:hAnsi="Times New Roman" w:eastAsiaTheme="minorEastAsia"/>
          <w:kern w:val="2"/>
          <w:sz w:val="28"/>
          <w:szCs w:val="28"/>
          <w:lang w:val="ru-RU" w:eastAsia="uk-UA"/>
        </w:rPr>
        <w:t xml:space="preserve"> – атестуються за основним місцем роботи.</w:t>
      </w:r>
    </w:p>
    <w:p>
      <w:pPr>
        <w:pStyle w:val="ListParagraph"/>
        <w:tabs>
          <w:tab w:val="clear" w:pos="708"/>
          <w:tab w:val="left" w:pos="993" w:leader="none"/>
        </w:tabs>
        <w:spacing w:lineRule="auto" w:line="240" w:before="0" w:after="0"/>
        <w:ind w:firstLine="709" w:left="0"/>
        <w:contextualSpacing/>
        <w:jc w:val="both"/>
        <w:textAlignment w:val="baseline"/>
        <w:rPr>
          <w:rFonts w:ascii="Times New Roman" w:hAnsi="Times New Roman" w:eastAsia="" w:cs="Times New Roman" w:eastAsiaTheme="minorEastAsia"/>
          <w:kern w:val="2"/>
          <w:sz w:val="28"/>
          <w:szCs w:val="28"/>
          <w:lang w:eastAsia="uk-UA"/>
        </w:rPr>
      </w:pPr>
      <w:r>
        <w:rPr>
          <w:rFonts w:eastAsia="" w:cs="Times New Roman" w:ascii="Times New Roman" w:hAnsi="Times New Roman" w:eastAsiaTheme="minorEastAsia"/>
          <w:kern w:val="2"/>
          <w:sz w:val="28"/>
          <w:szCs w:val="28"/>
          <w:lang w:eastAsia="uk-UA"/>
        </w:rPr>
        <w:t xml:space="preserve">За педагогічними працівниками, які </w:t>
      </w:r>
      <w:r>
        <w:rPr>
          <w:rFonts w:eastAsia="" w:cs="Times New Roman" w:ascii="Times New Roman" w:hAnsi="Times New Roman" w:eastAsiaTheme="minorEastAsia"/>
          <w:i/>
          <w:kern w:val="2"/>
          <w:sz w:val="28"/>
          <w:szCs w:val="28"/>
          <w:lang w:eastAsia="uk-UA"/>
        </w:rPr>
        <w:t xml:space="preserve">переходять на роботу з одного закладу освіти до іншого, а також на інші педагогічні посади у цьому закладі освіти або які перервали роботу на педагогічній посаді </w:t>
      </w:r>
      <w:r>
        <w:rPr>
          <w:rFonts w:eastAsia="" w:cs="Times New Roman" w:ascii="Times New Roman" w:hAnsi="Times New Roman" w:eastAsiaTheme="minorEastAsia"/>
          <w:kern w:val="2"/>
          <w:sz w:val="28"/>
          <w:szCs w:val="28"/>
          <w:lang w:eastAsia="uk-UA"/>
        </w:rPr>
        <w:t>– зберігаються присвоєні за результатами останньої атестації кваліфікаційні категорії та педагогічні звання.</w:t>
      </w:r>
    </w:p>
    <w:p>
      <w:pPr>
        <w:pStyle w:val="ListParagraph"/>
        <w:tabs>
          <w:tab w:val="clear" w:pos="708"/>
          <w:tab w:val="left" w:pos="993" w:leader="none"/>
        </w:tabs>
        <w:spacing w:lineRule="auto" w:line="240" w:before="0" w:after="0"/>
        <w:ind w:firstLine="709" w:left="0"/>
        <w:contextualSpacing/>
        <w:jc w:val="both"/>
        <w:textAlignment w:val="baseline"/>
        <w:rPr>
          <w:rFonts w:ascii="Times New Roman" w:hAnsi="Times New Roman" w:eastAsia="" w:cs="Times New Roman" w:eastAsiaTheme="minorEastAsia"/>
          <w:kern w:val="2"/>
          <w:sz w:val="28"/>
          <w:szCs w:val="28"/>
          <w:lang w:val="ru-RU" w:eastAsia="uk-UA"/>
        </w:rPr>
      </w:pPr>
      <w:r>
        <w:rPr>
          <w:rFonts w:eastAsia="" w:cs="Times New Roman" w:ascii="Times New Roman" w:hAnsi="Times New Roman" w:eastAsiaTheme="minorEastAsia"/>
          <w:kern w:val="2"/>
          <w:sz w:val="28"/>
          <w:szCs w:val="28"/>
          <w:lang w:val="ru-RU" w:eastAsia="uk-UA"/>
        </w:rPr>
        <w:t xml:space="preserve">Особи, </w:t>
      </w:r>
      <w:r>
        <w:rPr>
          <w:rFonts w:eastAsia="" w:cs="Times New Roman" w:ascii="Times New Roman" w:hAnsi="Times New Roman" w:eastAsiaTheme="minorEastAsia"/>
          <w:i/>
          <w:kern w:val="2"/>
          <w:sz w:val="28"/>
          <w:szCs w:val="28"/>
          <w:lang w:val="ru-RU" w:eastAsia="uk-UA"/>
        </w:rPr>
        <w:t xml:space="preserve">призначені на посади педагогічних працівників, </w:t>
      </w:r>
      <w:r>
        <w:rPr>
          <w:rFonts w:eastAsia="" w:cs="Times New Roman" w:ascii="Times New Roman" w:hAnsi="Times New Roman" w:eastAsiaTheme="minorEastAsia"/>
          <w:kern w:val="2"/>
          <w:sz w:val="28"/>
          <w:szCs w:val="28"/>
          <w:lang w:val="ru-RU" w:eastAsia="uk-UA"/>
        </w:rPr>
        <w:t>атестуються упродовж другого року роботи, але не раніше ніж через один рік після призначення на посаду.</w:t>
      </w:r>
    </w:p>
    <w:p>
      <w:pPr>
        <w:pStyle w:val="Normal"/>
        <w:shd w:val="clear" w:color="auto" w:fill="FFFFFF"/>
        <w:spacing w:lineRule="auto" w:line="240" w:before="0" w:after="0"/>
        <w:ind w:firstLine="709"/>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 xml:space="preserve">Час </w:t>
      </w:r>
      <w:r>
        <w:rPr>
          <w:rFonts w:eastAsia="Times New Roman" w:cs="Times New Roman" w:ascii="Times New Roman" w:hAnsi="Times New Roman"/>
          <w:i/>
          <w:sz w:val="28"/>
          <w:szCs w:val="28"/>
          <w:lang w:eastAsia="uk-UA"/>
        </w:rPr>
        <w:t>перебування педагогічного працівника в соціальних відпустках</w:t>
      </w:r>
      <w:r>
        <w:rPr>
          <w:rFonts w:eastAsia="Times New Roman" w:cs="Times New Roman" w:ascii="Times New Roman" w:hAnsi="Times New Roman"/>
          <w:sz w:val="28"/>
          <w:szCs w:val="28"/>
          <w:lang w:eastAsia="uk-UA"/>
        </w:rPr>
        <w:t xml:space="preserve">, </w:t>
      </w:r>
      <w:r>
        <w:rPr>
          <w:rFonts w:eastAsia="Times New Roman" w:cs="Times New Roman" w:ascii="Times New Roman" w:hAnsi="Times New Roman"/>
          <w:i/>
          <w:sz w:val="28"/>
          <w:szCs w:val="28"/>
          <w:lang w:eastAsia="uk-UA"/>
        </w:rPr>
        <w:t>навчання у закладах вищої освіти</w:t>
      </w:r>
      <w:r>
        <w:rPr>
          <w:rFonts w:eastAsia="Times New Roman" w:cs="Times New Roman" w:ascii="Times New Roman" w:hAnsi="Times New Roman"/>
          <w:sz w:val="28"/>
          <w:szCs w:val="28"/>
          <w:lang w:eastAsia="uk-UA"/>
        </w:rPr>
        <w:t>, а також період, на який переноситься атестація, до міжатестаційного періоду не включаються.</w:t>
      </w:r>
    </w:p>
    <w:p>
      <w:pPr>
        <w:pStyle w:val="Normal"/>
        <w:shd w:val="clear" w:color="auto" w:fill="FFFFFF"/>
        <w:spacing w:lineRule="auto" w:line="240" w:before="0" w:after="0"/>
        <w:ind w:firstLine="709"/>
        <w:rPr>
          <w:rFonts w:ascii="Times New Roman" w:hAnsi="Times New Roman" w:cs="Times New Roman"/>
          <w:sz w:val="28"/>
          <w:szCs w:val="28"/>
          <w:shd w:fill="FFFFFF" w:val="clear"/>
        </w:rPr>
      </w:pPr>
      <w:r>
        <w:rPr>
          <w:rFonts w:eastAsia="" w:cs="Times New Roman" w:ascii="Times New Roman" w:hAnsi="Times New Roman" w:eastAsiaTheme="majorEastAsia"/>
          <w:bCs/>
          <w:kern w:val="2"/>
          <w:sz w:val="28"/>
          <w:szCs w:val="28"/>
          <w:lang w:val="ru-RU"/>
        </w:rPr>
        <w:t>Специфічні особливості атестації</w:t>
      </w:r>
      <w:r>
        <w:rPr>
          <w:rFonts w:cs="Times New Roman" w:ascii="Times New Roman" w:hAnsi="Times New Roman"/>
          <w:sz w:val="28"/>
          <w:szCs w:val="28"/>
          <w:shd w:fill="FFFFFF" w:val="clear"/>
        </w:rPr>
        <w:t xml:space="preserve"> педагогічних працівників представлено у таблиці 3.</w:t>
      </w:r>
    </w:p>
    <w:p>
      <w:pPr>
        <w:pStyle w:val="ListParagraph"/>
        <w:tabs>
          <w:tab w:val="clear" w:pos="708"/>
          <w:tab w:val="left" w:pos="993" w:leader="none"/>
        </w:tabs>
        <w:spacing w:lineRule="auto" w:line="240" w:before="0" w:after="0"/>
        <w:ind w:firstLine="709" w:left="0"/>
        <w:contextualSpacing/>
        <w:jc w:val="right"/>
        <w:textAlignment w:val="baseline"/>
        <w:rPr>
          <w:rFonts w:ascii="Times New Roman" w:hAnsi="Times New Roman" w:eastAsia="" w:cs="Times New Roman" w:eastAsiaTheme="minorEastAsia"/>
          <w:b/>
          <w:kern w:val="2"/>
          <w:sz w:val="28"/>
          <w:szCs w:val="28"/>
          <w:lang w:eastAsia="uk-UA"/>
        </w:rPr>
      </w:pPr>
      <w:r>
        <w:rPr>
          <w:rFonts w:eastAsia="" w:cs="Times New Roman" w:ascii="Times New Roman" w:hAnsi="Times New Roman" w:eastAsiaTheme="minorEastAsia"/>
          <w:b/>
          <w:kern w:val="2"/>
          <w:sz w:val="28"/>
          <w:szCs w:val="28"/>
          <w:lang w:eastAsia="uk-UA"/>
        </w:rPr>
        <w:t>Таблиця3</w:t>
      </w:r>
    </w:p>
    <w:p>
      <w:pPr>
        <w:pStyle w:val="Normal"/>
        <w:shd w:val="clear" w:color="auto" w:fill="FFFFFF"/>
        <w:spacing w:lineRule="auto" w:line="240" w:before="0" w:after="0"/>
        <w:ind w:firstLine="709"/>
        <w:rPr>
          <w:rFonts w:ascii="Times New Roman" w:hAnsi="Times New Roman" w:eastAsia="" w:cs="Times New Roman" w:eastAsiaTheme="majorEastAsia"/>
          <w:b/>
          <w:bCs/>
          <w:kern w:val="2"/>
          <w:sz w:val="28"/>
          <w:szCs w:val="28"/>
        </w:rPr>
      </w:pPr>
      <w:r>
        <w:rPr>
          <w:rFonts w:eastAsia="" w:cs="Times New Roman" w:ascii="Times New Roman" w:hAnsi="Times New Roman" w:eastAsiaTheme="majorEastAsia"/>
          <w:b/>
          <w:bCs/>
          <w:kern w:val="2"/>
          <w:sz w:val="28"/>
          <w:szCs w:val="28"/>
        </w:rPr>
        <w:t>Специфічні особливості атестації</w:t>
      </w:r>
      <w:r>
        <w:rPr>
          <w:rFonts w:cs="Times New Roman" w:ascii="Times New Roman" w:hAnsi="Times New Roman"/>
          <w:b/>
          <w:sz w:val="28"/>
          <w:szCs w:val="28"/>
          <w:shd w:fill="FFFFFF" w:val="clear"/>
        </w:rPr>
        <w:t xml:space="preserve"> педагогічних працівників</w:t>
      </w:r>
    </w:p>
    <w:p>
      <w:pPr>
        <w:pStyle w:val="ListParagraph"/>
        <w:tabs>
          <w:tab w:val="clear" w:pos="708"/>
          <w:tab w:val="left" w:pos="993" w:leader="none"/>
        </w:tabs>
        <w:spacing w:lineRule="auto" w:line="240" w:before="0" w:after="0"/>
        <w:ind w:firstLine="709" w:left="0"/>
        <w:contextualSpacing/>
        <w:jc w:val="both"/>
        <w:textAlignment w:val="baseline"/>
        <w:rPr>
          <w:rFonts w:ascii="Times New Roman" w:hAnsi="Times New Roman" w:eastAsia="" w:cs="Times New Roman" w:eastAsiaTheme="minorEastAsia"/>
          <w:kern w:val="2"/>
          <w:sz w:val="12"/>
          <w:szCs w:val="28"/>
          <w:lang w:eastAsia="uk-UA"/>
        </w:rPr>
      </w:pPr>
      <w:r>
        <w:rPr>
          <w:rFonts w:eastAsia="" w:cs="Times New Roman" w:eastAsiaTheme="minorEastAsia" w:ascii="Times New Roman" w:hAnsi="Times New Roman"/>
          <w:kern w:val="2"/>
          <w:sz w:val="12"/>
          <w:szCs w:val="28"/>
          <w:lang w:eastAsia="uk-UA"/>
        </w:rPr>
      </w:r>
    </w:p>
    <w:tbl>
      <w:tblPr>
        <w:tblStyle w:val="a5"/>
        <w:tblW w:w="9853" w:type="dxa"/>
        <w:jc w:val="left"/>
        <w:tblInd w:w="113" w:type="dxa"/>
        <w:tblLayout w:type="fixed"/>
        <w:tblCellMar>
          <w:top w:w="0" w:type="dxa"/>
          <w:left w:w="108" w:type="dxa"/>
          <w:bottom w:w="0" w:type="dxa"/>
          <w:right w:w="108" w:type="dxa"/>
        </w:tblCellMar>
        <w:tblLook w:val="04a0"/>
      </w:tblPr>
      <w:tblGrid>
        <w:gridCol w:w="567"/>
        <w:gridCol w:w="3084"/>
        <w:gridCol w:w="3742"/>
        <w:gridCol w:w="2459"/>
      </w:tblGrid>
      <w:tr>
        <w:trPr/>
        <w:tc>
          <w:tcPr>
            <w:tcW w:w="567" w:type="dxa"/>
            <w:tcBorders/>
          </w:tcPr>
          <w:p>
            <w:pPr>
              <w:pStyle w:val="Normal"/>
              <w:widowControl w:val="false"/>
              <w:suppressAutoHyphens w:val="true"/>
              <w:spacing w:lineRule="auto" w:line="240" w:before="0" w:after="0"/>
              <w:jc w:val="left"/>
              <w:rPr>
                <w:rFonts w:ascii="Times New Roman" w:hAnsi="Times New Roman" w:eastAsia="Times New Roman" w:cs="Times New Roman"/>
                <w:b/>
                <w:bCs/>
                <w:sz w:val="28"/>
                <w:szCs w:val="28"/>
                <w:lang w:eastAsia="uk-UA"/>
              </w:rPr>
            </w:pPr>
            <w:r>
              <w:rPr>
                <w:rFonts w:eastAsia="Times New Roman" w:cs="Times New Roman" w:ascii="Times New Roman" w:hAnsi="Times New Roman"/>
                <w:b/>
                <w:bCs/>
                <w:kern w:val="0"/>
                <w:sz w:val="28"/>
                <w:szCs w:val="28"/>
                <w:lang w:val="uk-UA" w:eastAsia="uk-UA" w:bidi="ar-SA"/>
              </w:rPr>
              <w:t>№</w:t>
            </w:r>
          </w:p>
          <w:p>
            <w:pPr>
              <w:pStyle w:val="Normal"/>
              <w:widowControl/>
              <w:suppressAutoHyphens w:val="true"/>
              <w:spacing w:lineRule="auto" w:line="240" w:before="0" w:after="0"/>
              <w:jc w:val="both"/>
              <w:rPr>
                <w:rFonts w:ascii="Times New Roman" w:hAnsi="Times New Roman" w:cs="Times New Roman"/>
                <w:sz w:val="28"/>
                <w:szCs w:val="28"/>
              </w:rPr>
            </w:pPr>
            <w:r>
              <w:rPr>
                <w:rFonts w:eastAsia="Times New Roman" w:cs="Times New Roman" w:ascii="Times New Roman" w:hAnsi="Times New Roman"/>
                <w:b/>
                <w:bCs/>
                <w:kern w:val="0"/>
                <w:sz w:val="28"/>
                <w:szCs w:val="28"/>
                <w:lang w:val="uk-UA" w:eastAsia="uk-UA" w:bidi="ar-SA"/>
              </w:rPr>
              <w:t>з/п</w:t>
            </w:r>
          </w:p>
        </w:tc>
        <w:tc>
          <w:tcPr>
            <w:tcW w:w="3084" w:type="dxa"/>
            <w:tcBorders/>
          </w:tcPr>
          <w:p>
            <w:pPr>
              <w:pStyle w:val="Normal"/>
              <w:widowControl/>
              <w:suppressAutoHyphens w:val="true"/>
              <w:spacing w:lineRule="auto" w:line="240" w:before="0" w:after="0"/>
              <w:jc w:val="center"/>
              <w:rPr>
                <w:rFonts w:ascii="Times New Roman" w:hAnsi="Times New Roman" w:cs="Times New Roman"/>
                <w:b/>
                <w:sz w:val="28"/>
                <w:szCs w:val="28"/>
              </w:rPr>
            </w:pPr>
            <w:r>
              <w:rPr>
                <w:rFonts w:eastAsia="Calibri" w:cs="Times New Roman" w:ascii="Times New Roman" w:hAnsi="Times New Roman"/>
                <w:b/>
                <w:kern w:val="0"/>
                <w:sz w:val="28"/>
                <w:szCs w:val="28"/>
                <w:lang w:val="uk-UA" w:eastAsia="en-US" w:bidi="ar-SA"/>
              </w:rPr>
              <w:t>Категорії педагогічних працівників</w:t>
            </w:r>
          </w:p>
        </w:tc>
        <w:tc>
          <w:tcPr>
            <w:tcW w:w="3742" w:type="dxa"/>
            <w:tcBorders/>
          </w:tcPr>
          <w:p>
            <w:pPr>
              <w:pStyle w:val="Normal"/>
              <w:widowControl/>
              <w:suppressAutoHyphens w:val="true"/>
              <w:spacing w:lineRule="auto" w:line="240" w:before="0" w:after="0"/>
              <w:jc w:val="center"/>
              <w:rPr>
                <w:rFonts w:ascii="Times New Roman" w:hAnsi="Times New Roman" w:cs="Times New Roman"/>
                <w:b/>
                <w:sz w:val="28"/>
                <w:szCs w:val="28"/>
              </w:rPr>
            </w:pPr>
            <w:r>
              <w:rPr>
                <w:rFonts w:eastAsia="Calibri" w:cs="Times New Roman" w:ascii="Times New Roman" w:hAnsi="Times New Roman"/>
                <w:b/>
                <w:kern w:val="0"/>
                <w:sz w:val="28"/>
                <w:szCs w:val="28"/>
                <w:lang w:val="uk-UA" w:eastAsia="en-US" w:bidi="ar-SA"/>
              </w:rPr>
              <w:t>Проходження атестації</w:t>
            </w:r>
          </w:p>
        </w:tc>
        <w:tc>
          <w:tcPr>
            <w:tcW w:w="2459" w:type="dxa"/>
            <w:tcBorders/>
          </w:tcPr>
          <w:p>
            <w:pPr>
              <w:pStyle w:val="Normal"/>
              <w:widowControl/>
              <w:suppressAutoHyphens w:val="true"/>
              <w:spacing w:lineRule="auto" w:line="240" w:before="0" w:after="0"/>
              <w:jc w:val="center"/>
              <w:rPr>
                <w:rFonts w:ascii="Times New Roman" w:hAnsi="Times New Roman" w:cs="Times New Roman"/>
                <w:b/>
                <w:sz w:val="28"/>
                <w:szCs w:val="28"/>
              </w:rPr>
            </w:pPr>
            <w:r>
              <w:rPr>
                <w:rFonts w:eastAsia="Calibri" w:cs="Times New Roman" w:ascii="Times New Roman" w:hAnsi="Times New Roman"/>
                <w:b/>
                <w:kern w:val="0"/>
                <w:sz w:val="28"/>
                <w:szCs w:val="28"/>
                <w:lang w:val="uk-UA" w:eastAsia="en-US" w:bidi="ar-SA"/>
              </w:rPr>
              <w:t>Кваліфікаційні категорії, педагогічні звання</w:t>
            </w:r>
          </w:p>
        </w:tc>
      </w:tr>
      <w:tr>
        <w:trPr/>
        <w:tc>
          <w:tcPr>
            <w:tcW w:w="567" w:type="dxa"/>
            <w:tcBorders/>
          </w:tcPr>
          <w:p>
            <w:pPr>
              <w:pStyle w:val="ListParagraph"/>
              <w:widowControl/>
              <w:numPr>
                <w:ilvl w:val="0"/>
                <w:numId w:val="11"/>
              </w:numPr>
              <w:suppressAutoHyphens w:val="true"/>
              <w:spacing w:lineRule="auto" w:line="240" w:before="0" w:after="0"/>
              <w:ind w:hanging="357" w:left="357"/>
              <w:contextualSpacing/>
              <w:jc w:val="both"/>
              <w:rPr>
                <w:rFonts w:ascii="Times New Roman" w:hAnsi="Times New Roman" w:cs="Times New Roman"/>
                <w:sz w:val="28"/>
                <w:szCs w:val="28"/>
              </w:rPr>
            </w:pPr>
            <w:r>
              <w:rPr>
                <w:rFonts w:cs="Times New Roman" w:ascii="Times New Roman" w:hAnsi="Times New Roman"/>
                <w:sz w:val="28"/>
                <w:szCs w:val="28"/>
              </w:rPr>
            </w:r>
          </w:p>
        </w:tc>
        <w:tc>
          <w:tcPr>
            <w:tcW w:w="3084" w:type="dxa"/>
            <w:tcBorders/>
          </w:tcPr>
          <w:p>
            <w:pPr>
              <w:pStyle w:val="Rvps2"/>
              <w:widowControl/>
              <w:shd w:val="clear" w:color="auto" w:fill="FFFFFF"/>
              <w:suppressAutoHyphens w:val="true"/>
              <w:spacing w:beforeAutospacing="0" w:before="0" w:afterAutospacing="0" w:after="150"/>
              <w:jc w:val="left"/>
              <w:rPr>
                <w:sz w:val="28"/>
                <w:szCs w:val="28"/>
                <w:lang w:val="uk-UA"/>
              </w:rPr>
            </w:pPr>
            <w:r>
              <w:rPr>
                <w:kern w:val="0"/>
                <w:sz w:val="28"/>
                <w:szCs w:val="28"/>
                <w:lang w:val="uk-UA" w:bidi="ar-SA"/>
              </w:rPr>
              <w:t>Педагогічні працівники, які мають педагогічне навантаження з кількох предметів</w:t>
            </w:r>
          </w:p>
          <w:p>
            <w:pPr>
              <w:pStyle w:val="Rvps2"/>
              <w:widowControl/>
              <w:shd w:val="clear" w:color="auto" w:fill="FFFFFF"/>
              <w:suppressAutoHyphens w:val="true"/>
              <w:spacing w:beforeAutospacing="0" w:before="0" w:afterAutospacing="0" w:after="150"/>
              <w:jc w:val="both"/>
              <w:rPr>
                <w:sz w:val="28"/>
                <w:szCs w:val="28"/>
                <w:lang w:val="uk-UA"/>
              </w:rPr>
            </w:pPr>
            <w:r>
              <w:rPr>
                <w:sz w:val="28"/>
                <w:szCs w:val="28"/>
                <w:lang w:val="uk-UA"/>
              </w:rPr>
            </w:r>
          </w:p>
        </w:tc>
        <w:tc>
          <w:tcPr>
            <w:tcW w:w="3742" w:type="dxa"/>
            <w:tcBorders/>
          </w:tcPr>
          <w:p>
            <w:pPr>
              <w:pStyle w:val="Normal"/>
              <w:widowControl/>
              <w:suppressAutoHyphens w:val="true"/>
              <w:spacing w:lineRule="auto" w:line="240" w:before="0" w:after="0"/>
              <w:jc w:val="both"/>
              <w:rPr>
                <w:rFonts w:ascii="Times New Roman" w:hAnsi="Times New Roman" w:cs="Times New Roman"/>
                <w:sz w:val="28"/>
                <w:szCs w:val="28"/>
              </w:rPr>
            </w:pPr>
            <w:r>
              <w:rPr>
                <w:rFonts w:eastAsia="Calibri" w:cs="Times New Roman" w:ascii="Times New Roman" w:hAnsi="Times New Roman"/>
                <w:kern w:val="0"/>
                <w:sz w:val="28"/>
                <w:szCs w:val="28"/>
                <w:lang w:val="uk-UA" w:eastAsia="en-US" w:bidi="ar-SA"/>
              </w:rPr>
              <w:t>атестуються з того предмета, який викладають за спеціальністю; необхідна умова - підвищення кваліфікації з на</w:t>
              <w:softHyphen/>
              <w:t>вчальних предметів (інтегрованих курсів), що обов’язкові для вивчення відпо</w:t>
              <w:softHyphen/>
              <w:t>відно до річного навчального плану закладу освіти.</w:t>
            </w:r>
          </w:p>
        </w:tc>
        <w:tc>
          <w:tcPr>
            <w:tcW w:w="2459" w:type="dxa"/>
            <w:tcBorders/>
          </w:tcPr>
          <w:p>
            <w:pPr>
              <w:pStyle w:val="Rvps2"/>
              <w:widowControl/>
              <w:shd w:val="clear" w:color="auto" w:fill="FFFFFF"/>
              <w:suppressAutoHyphens w:val="true"/>
              <w:spacing w:beforeAutospacing="0" w:before="0" w:afterAutospacing="0" w:after="150"/>
              <w:jc w:val="center"/>
              <w:rPr>
                <w:sz w:val="28"/>
                <w:szCs w:val="28"/>
                <w:lang w:val="uk-UA"/>
              </w:rPr>
            </w:pPr>
            <w:r>
              <w:rPr>
                <w:kern w:val="0"/>
                <w:sz w:val="28"/>
                <w:szCs w:val="28"/>
                <w:lang w:val="uk-UA" w:bidi="ar-SA"/>
              </w:rPr>
              <w:t>присвоєна кваліфікаційна категорія поширюється на все педагогічне навантаження.</w:t>
            </w:r>
          </w:p>
          <w:p>
            <w:pPr>
              <w:pStyle w:val="Normal"/>
              <w:widowControl/>
              <w:suppressAutoHyphens w:val="tru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r>
      <w:tr>
        <w:trPr>
          <w:trHeight w:val="3173" w:hRule="atLeast"/>
        </w:trPr>
        <w:tc>
          <w:tcPr>
            <w:tcW w:w="567" w:type="dxa"/>
            <w:tcBorders/>
          </w:tcPr>
          <w:p>
            <w:pPr>
              <w:pStyle w:val="ListParagraph"/>
              <w:widowControl/>
              <w:numPr>
                <w:ilvl w:val="0"/>
                <w:numId w:val="11"/>
              </w:numPr>
              <w:suppressAutoHyphens w:val="true"/>
              <w:spacing w:lineRule="auto" w:line="240" w:before="0" w:after="0"/>
              <w:ind w:hanging="357" w:left="357"/>
              <w:contextualSpacing/>
              <w:jc w:val="both"/>
              <w:rPr>
                <w:rFonts w:ascii="Times New Roman" w:hAnsi="Times New Roman" w:cs="Times New Roman"/>
                <w:sz w:val="28"/>
                <w:szCs w:val="28"/>
              </w:rPr>
            </w:pPr>
            <w:r>
              <w:rPr>
                <w:rFonts w:cs="Times New Roman" w:ascii="Times New Roman" w:hAnsi="Times New Roman"/>
                <w:sz w:val="28"/>
                <w:szCs w:val="28"/>
              </w:rPr>
            </w:r>
          </w:p>
        </w:tc>
        <w:tc>
          <w:tcPr>
            <w:tcW w:w="3084" w:type="dxa"/>
            <w:tcBorders/>
          </w:tcPr>
          <w:p>
            <w:pPr>
              <w:pStyle w:val="Rvps2"/>
              <w:widowControl/>
              <w:shd w:val="clear" w:color="auto" w:fill="FFFFFF"/>
              <w:suppressAutoHyphens w:val="true"/>
              <w:spacing w:beforeAutospacing="0" w:before="0" w:afterAutospacing="0" w:after="150"/>
              <w:jc w:val="both"/>
              <w:rPr>
                <w:sz w:val="28"/>
                <w:szCs w:val="28"/>
                <w:lang w:val="uk-UA"/>
              </w:rPr>
            </w:pPr>
            <w:r>
              <w:rPr>
                <w:kern w:val="0"/>
                <w:sz w:val="28"/>
                <w:szCs w:val="28"/>
                <w:shd w:fill="FFFFFF" w:val="clear"/>
                <w:lang w:val="uk-UA" w:bidi="ar-SA"/>
              </w:rPr>
              <w:t>Педагогічні праців</w:t>
              <w:softHyphen/>
              <w:t>ни</w:t>
              <w:softHyphen/>
              <w:t>ки, які обіймають різні педагогічні посади в одному і тому чи різних закладах освіти (зокрема керівники закладів освіти, які викладають предмети або здійснюють іншу педагогічну роботу)</w:t>
            </w:r>
          </w:p>
        </w:tc>
        <w:tc>
          <w:tcPr>
            <w:tcW w:w="3742" w:type="dxa"/>
            <w:tcBorders/>
          </w:tcPr>
          <w:p>
            <w:pPr>
              <w:pStyle w:val="Normal"/>
              <w:widowControl/>
              <w:suppressAutoHyphens w:val="true"/>
              <w:spacing w:lineRule="auto" w:line="240" w:before="0" w:after="0"/>
              <w:jc w:val="both"/>
              <w:rPr>
                <w:rFonts w:ascii="Times New Roman" w:hAnsi="Times New Roman" w:cs="Times New Roman"/>
                <w:sz w:val="28"/>
                <w:szCs w:val="28"/>
              </w:rPr>
            </w:pPr>
            <w:r>
              <w:rPr>
                <w:rFonts w:eastAsia="Calibri" w:cs="Times New Roman" w:ascii="Times New Roman" w:hAnsi="Times New Roman"/>
                <w:kern w:val="0"/>
                <w:sz w:val="28"/>
                <w:szCs w:val="28"/>
                <w:shd w:fill="FFFFFF" w:val="clear"/>
                <w:lang w:val="uk-UA" w:eastAsia="en-US" w:bidi="ar-SA"/>
              </w:rPr>
              <w:t>атестуються за кожною з посад</w:t>
            </w:r>
          </w:p>
        </w:tc>
        <w:tc>
          <w:tcPr>
            <w:tcW w:w="2459" w:type="dxa"/>
            <w:tcBorders/>
          </w:tcPr>
          <w:p>
            <w:pPr>
              <w:pStyle w:val="Rvps2"/>
              <w:widowControl/>
              <w:shd w:val="clear" w:color="auto" w:fill="FFFFFF"/>
              <w:suppressAutoHyphens w:val="true"/>
              <w:spacing w:beforeAutospacing="0" w:before="0" w:afterAutospacing="0" w:after="150"/>
              <w:jc w:val="both"/>
              <w:rPr>
                <w:sz w:val="28"/>
                <w:szCs w:val="28"/>
                <w:lang w:val="uk-UA"/>
              </w:rPr>
            </w:pPr>
            <w:r>
              <w:rPr>
                <w:sz w:val="28"/>
                <w:szCs w:val="28"/>
                <w:lang w:val="uk-UA"/>
              </w:rPr>
            </w:r>
          </w:p>
        </w:tc>
      </w:tr>
      <w:tr>
        <w:trPr>
          <w:trHeight w:val="1647" w:hRule="atLeast"/>
        </w:trPr>
        <w:tc>
          <w:tcPr>
            <w:tcW w:w="567" w:type="dxa"/>
            <w:tcBorders/>
          </w:tcPr>
          <w:p>
            <w:pPr>
              <w:pStyle w:val="ListParagraph"/>
              <w:widowControl/>
              <w:numPr>
                <w:ilvl w:val="0"/>
                <w:numId w:val="11"/>
              </w:numPr>
              <w:suppressAutoHyphens w:val="true"/>
              <w:spacing w:lineRule="auto" w:line="240" w:before="0" w:after="0"/>
              <w:ind w:hanging="357" w:left="357"/>
              <w:contextualSpacing/>
              <w:jc w:val="both"/>
              <w:rPr>
                <w:rFonts w:ascii="Times New Roman" w:hAnsi="Times New Roman" w:cs="Times New Roman"/>
                <w:sz w:val="28"/>
                <w:szCs w:val="28"/>
              </w:rPr>
            </w:pPr>
            <w:r>
              <w:rPr>
                <w:rFonts w:cs="Times New Roman" w:ascii="Times New Roman" w:hAnsi="Times New Roman"/>
                <w:sz w:val="28"/>
                <w:szCs w:val="28"/>
              </w:rPr>
            </w:r>
          </w:p>
        </w:tc>
        <w:tc>
          <w:tcPr>
            <w:tcW w:w="3084" w:type="dxa"/>
            <w:tcBorders/>
          </w:tcPr>
          <w:p>
            <w:pPr>
              <w:pStyle w:val="Rvps2"/>
              <w:widowControl/>
              <w:shd w:val="clear" w:color="auto" w:fill="FFFFFF"/>
              <w:suppressAutoHyphens w:val="true"/>
              <w:spacing w:beforeAutospacing="0" w:before="0" w:afterAutospacing="0" w:after="150"/>
              <w:jc w:val="both"/>
              <w:rPr>
                <w:sz w:val="28"/>
                <w:szCs w:val="28"/>
                <w:shd w:fill="FFFFFF" w:val="clear"/>
                <w:lang w:val="uk-UA"/>
              </w:rPr>
            </w:pPr>
            <w:r>
              <w:rPr>
                <w:kern w:val="0"/>
                <w:sz w:val="28"/>
                <w:szCs w:val="28"/>
                <w:lang w:val="uk-UA" w:bidi="ar-SA"/>
              </w:rPr>
              <w:t>Педагогічні працівники, які працюють за сумісництвом або на умовах строкового трудового договору</w:t>
            </w:r>
          </w:p>
        </w:tc>
        <w:tc>
          <w:tcPr>
            <w:tcW w:w="3742" w:type="dxa"/>
            <w:tcBorders/>
          </w:tcPr>
          <w:p>
            <w:pPr>
              <w:pStyle w:val="Rvps2"/>
              <w:widowControl/>
              <w:shd w:val="clear" w:color="auto" w:fill="FFFFFF"/>
              <w:suppressAutoHyphens w:val="true"/>
              <w:spacing w:beforeAutospacing="0" w:before="0" w:afterAutospacing="0" w:after="150"/>
              <w:jc w:val="both"/>
              <w:rPr>
                <w:sz w:val="28"/>
                <w:szCs w:val="28"/>
                <w:lang w:val="uk-UA"/>
              </w:rPr>
            </w:pPr>
            <w:r>
              <w:rPr>
                <w:kern w:val="0"/>
                <w:sz w:val="28"/>
                <w:szCs w:val="28"/>
                <w:lang w:val="uk-UA" w:bidi="ar-SA"/>
              </w:rPr>
              <w:t>атестуються на загальних підставах</w:t>
            </w:r>
          </w:p>
          <w:p>
            <w:pPr>
              <w:pStyle w:val="Normal"/>
              <w:widowControl/>
              <w:suppressAutoHyphens w:val="true"/>
              <w:spacing w:lineRule="auto" w:line="240" w:before="0" w:after="0"/>
              <w:jc w:val="center"/>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tc>
        <w:tc>
          <w:tcPr>
            <w:tcW w:w="2459" w:type="dxa"/>
            <w:tcBorders/>
          </w:tcPr>
          <w:p>
            <w:pPr>
              <w:pStyle w:val="Rvps2"/>
              <w:widowControl/>
              <w:shd w:val="clear" w:color="auto" w:fill="FFFFFF"/>
              <w:suppressAutoHyphens w:val="true"/>
              <w:spacing w:beforeAutospacing="0" w:before="0" w:afterAutospacing="0" w:after="150"/>
              <w:jc w:val="both"/>
              <w:rPr>
                <w:sz w:val="28"/>
                <w:szCs w:val="28"/>
                <w:lang w:val="uk-UA"/>
              </w:rPr>
            </w:pPr>
            <w:r>
              <w:rPr>
                <w:sz w:val="28"/>
                <w:szCs w:val="28"/>
                <w:lang w:val="uk-UA"/>
              </w:rPr>
            </w:r>
          </w:p>
        </w:tc>
      </w:tr>
      <w:tr>
        <w:trPr/>
        <w:tc>
          <w:tcPr>
            <w:tcW w:w="567" w:type="dxa"/>
            <w:tcBorders/>
          </w:tcPr>
          <w:p>
            <w:pPr>
              <w:pStyle w:val="ListParagraph"/>
              <w:widowControl/>
              <w:numPr>
                <w:ilvl w:val="0"/>
                <w:numId w:val="11"/>
              </w:numPr>
              <w:suppressAutoHyphens w:val="true"/>
              <w:spacing w:lineRule="auto" w:line="240" w:before="0" w:after="0"/>
              <w:ind w:hanging="357" w:left="357"/>
              <w:contextualSpacing/>
              <w:jc w:val="both"/>
              <w:rPr>
                <w:rFonts w:ascii="Times New Roman" w:hAnsi="Times New Roman" w:cs="Times New Roman"/>
                <w:sz w:val="28"/>
                <w:szCs w:val="28"/>
              </w:rPr>
            </w:pPr>
            <w:r>
              <w:rPr>
                <w:rFonts w:cs="Times New Roman" w:ascii="Times New Roman" w:hAnsi="Times New Roman"/>
                <w:sz w:val="28"/>
                <w:szCs w:val="28"/>
              </w:rPr>
            </w:r>
          </w:p>
        </w:tc>
        <w:tc>
          <w:tcPr>
            <w:tcW w:w="3084" w:type="dxa"/>
            <w:tcBorders/>
          </w:tcPr>
          <w:p>
            <w:pPr>
              <w:pStyle w:val="Rvps2"/>
              <w:widowControl/>
              <w:shd w:val="clear" w:color="auto" w:fill="FFFFFF"/>
              <w:suppressAutoHyphens w:val="true"/>
              <w:spacing w:beforeAutospacing="0" w:before="0" w:afterAutospacing="0" w:after="150"/>
              <w:jc w:val="left"/>
              <w:rPr>
                <w:sz w:val="28"/>
                <w:szCs w:val="28"/>
                <w:lang w:val="uk-UA"/>
              </w:rPr>
            </w:pPr>
            <w:r>
              <w:rPr>
                <w:kern w:val="0"/>
                <w:sz w:val="28"/>
                <w:szCs w:val="28"/>
                <w:lang w:val="uk-UA" w:bidi="ar-SA"/>
              </w:rPr>
              <w:t>Педагогічні працівники, які переходять на роботу з одного закладу освіти до іншого, а також на інші педагогічні посади у цьому закладі освіти або які перервали роботу на педагогічній посаді (незалежно від тривалості перерви у роботі)</w:t>
            </w:r>
          </w:p>
        </w:tc>
        <w:tc>
          <w:tcPr>
            <w:tcW w:w="3742" w:type="dxa"/>
            <w:tcBorders/>
          </w:tcPr>
          <w:p>
            <w:pPr>
              <w:pStyle w:val="Rvps2"/>
              <w:widowControl/>
              <w:shd w:val="clear" w:color="auto" w:fill="FFFFFF"/>
              <w:suppressAutoHyphens w:val="true"/>
              <w:spacing w:beforeAutospacing="0" w:before="0" w:afterAutospacing="0" w:after="150"/>
              <w:jc w:val="both"/>
              <w:rPr>
                <w:sz w:val="28"/>
                <w:szCs w:val="28"/>
              </w:rPr>
            </w:pPr>
            <w:r>
              <w:rPr>
                <w:kern w:val="0"/>
                <w:sz w:val="28"/>
                <w:szCs w:val="28"/>
                <w:lang w:bidi="ar-SA"/>
              </w:rPr>
              <w:t>не пізніше</w:t>
            </w:r>
            <w:r>
              <w:rPr>
                <w:kern w:val="0"/>
                <w:sz w:val="28"/>
                <w:szCs w:val="28"/>
                <w:lang w:val="uk-UA" w:bidi="ar-SA"/>
              </w:rPr>
              <w:t xml:space="preserve"> </w:t>
            </w:r>
            <w:r>
              <w:rPr>
                <w:kern w:val="0"/>
                <w:sz w:val="28"/>
                <w:szCs w:val="28"/>
                <w:lang w:bidi="ar-SA"/>
              </w:rPr>
              <w:t>ніж через два роки після</w:t>
            </w:r>
            <w:r>
              <w:rPr>
                <w:kern w:val="0"/>
                <w:sz w:val="28"/>
                <w:szCs w:val="28"/>
                <w:lang w:val="uk-UA" w:bidi="ar-SA"/>
              </w:rPr>
              <w:t xml:space="preserve"> </w:t>
            </w:r>
            <w:r>
              <w:rPr>
                <w:kern w:val="0"/>
                <w:sz w:val="28"/>
                <w:szCs w:val="28"/>
                <w:lang w:bidi="ar-SA"/>
              </w:rPr>
              <w:t>прийняття</w:t>
            </w:r>
            <w:r>
              <w:rPr>
                <w:kern w:val="0"/>
                <w:sz w:val="28"/>
                <w:szCs w:val="28"/>
                <w:lang w:val="uk-UA" w:bidi="ar-SA"/>
              </w:rPr>
              <w:t xml:space="preserve"> педагогічного працівника</w:t>
            </w:r>
            <w:r>
              <w:rPr>
                <w:kern w:val="0"/>
                <w:sz w:val="28"/>
                <w:szCs w:val="28"/>
                <w:lang w:bidi="ar-SA"/>
              </w:rPr>
              <w:t xml:space="preserve"> на роботу.</w:t>
            </w:r>
          </w:p>
          <w:p>
            <w:pPr>
              <w:pStyle w:val="Normal"/>
              <w:widowControl/>
              <w:suppressAutoHyphens w:val="true"/>
              <w:spacing w:lineRule="auto" w:line="240" w:before="0" w:after="0"/>
              <w:jc w:val="left"/>
              <w:rPr>
                <w:rFonts w:ascii="Times New Roman" w:hAnsi="Times New Roman" w:cs="Times New Roman"/>
                <w:sz w:val="28"/>
                <w:szCs w:val="28"/>
              </w:rPr>
            </w:pPr>
            <w:r>
              <w:rPr>
                <w:rFonts w:cs="Times New Roman" w:ascii="Times New Roman" w:hAnsi="Times New Roman"/>
                <w:sz w:val="28"/>
                <w:szCs w:val="28"/>
              </w:rPr>
            </w:r>
          </w:p>
        </w:tc>
        <w:tc>
          <w:tcPr>
            <w:tcW w:w="2459" w:type="dxa"/>
            <w:tcBorders/>
          </w:tcPr>
          <w:p>
            <w:pPr>
              <w:pStyle w:val="Rvps2"/>
              <w:widowControl/>
              <w:shd w:val="clear" w:color="auto" w:fill="FFFFFF"/>
              <w:suppressAutoHyphens w:val="true"/>
              <w:spacing w:beforeAutospacing="0" w:before="0" w:afterAutospacing="0" w:after="150"/>
              <w:jc w:val="center"/>
              <w:rPr>
                <w:sz w:val="28"/>
                <w:szCs w:val="28"/>
                <w:lang w:val="uk-UA"/>
              </w:rPr>
            </w:pPr>
            <w:r>
              <w:rPr>
                <w:kern w:val="0"/>
                <w:sz w:val="28"/>
                <w:szCs w:val="28"/>
                <w:lang w:val="uk-UA" w:bidi="ar-SA"/>
              </w:rPr>
              <w:t>зберігаються присвоєні за результатами останньої атестації кваліфікаційні категорії та педагогічні звання.</w:t>
            </w:r>
          </w:p>
          <w:p>
            <w:pPr>
              <w:pStyle w:val="Normal"/>
              <w:widowControl/>
              <w:suppressAutoHyphens w:val="true"/>
              <w:spacing w:lineRule="auto" w:line="240" w:before="0" w:after="0"/>
              <w:jc w:val="left"/>
              <w:rPr>
                <w:rFonts w:ascii="Times New Roman" w:hAnsi="Times New Roman" w:cs="Times New Roman"/>
                <w:sz w:val="28"/>
                <w:szCs w:val="28"/>
              </w:rPr>
            </w:pPr>
            <w:r>
              <w:rPr>
                <w:rFonts w:cs="Times New Roman" w:ascii="Times New Roman" w:hAnsi="Times New Roman"/>
                <w:sz w:val="28"/>
                <w:szCs w:val="28"/>
              </w:rPr>
            </w:r>
          </w:p>
        </w:tc>
      </w:tr>
      <w:tr>
        <w:trPr/>
        <w:tc>
          <w:tcPr>
            <w:tcW w:w="567" w:type="dxa"/>
            <w:tcBorders/>
          </w:tcPr>
          <w:p>
            <w:pPr>
              <w:pStyle w:val="ListParagraph"/>
              <w:widowControl/>
              <w:numPr>
                <w:ilvl w:val="0"/>
                <w:numId w:val="11"/>
              </w:numPr>
              <w:suppressAutoHyphens w:val="true"/>
              <w:spacing w:lineRule="auto" w:line="240" w:before="0" w:after="0"/>
              <w:ind w:hanging="357" w:left="357"/>
              <w:contextualSpacing/>
              <w:jc w:val="both"/>
              <w:rPr>
                <w:rFonts w:ascii="Times New Roman" w:hAnsi="Times New Roman" w:cs="Times New Roman"/>
                <w:sz w:val="28"/>
                <w:szCs w:val="28"/>
              </w:rPr>
            </w:pPr>
            <w:r>
              <w:rPr>
                <w:rFonts w:cs="Times New Roman" w:ascii="Times New Roman" w:hAnsi="Times New Roman"/>
                <w:sz w:val="28"/>
                <w:szCs w:val="28"/>
              </w:rPr>
            </w:r>
          </w:p>
        </w:tc>
        <w:tc>
          <w:tcPr>
            <w:tcW w:w="3084" w:type="dxa"/>
            <w:tcBorders/>
          </w:tcPr>
          <w:p>
            <w:pPr>
              <w:pStyle w:val="Normal"/>
              <w:widowControl/>
              <w:suppressAutoHyphens w:val="true"/>
              <w:spacing w:lineRule="auto" w:line="240" w:before="0" w:after="0"/>
              <w:jc w:val="left"/>
              <w:rPr>
                <w:rFonts w:ascii="Times New Roman" w:hAnsi="Times New Roman" w:cs="Times New Roman"/>
                <w:sz w:val="28"/>
                <w:szCs w:val="28"/>
              </w:rPr>
            </w:pPr>
            <w:r>
              <w:rPr>
                <w:rFonts w:eastAsia="Calibri" w:cs="Times New Roman" w:ascii="Times New Roman" w:hAnsi="Times New Roman"/>
                <w:kern w:val="0"/>
                <w:sz w:val="28"/>
                <w:szCs w:val="28"/>
                <w:shd w:fill="FFFFFF" w:val="clear"/>
                <w:lang w:val="uk-UA" w:eastAsia="en-US" w:bidi="ar-SA"/>
              </w:rPr>
              <w:t>Особи, призначені на посади педагогічних працівників відповідно до </w:t>
            </w:r>
            <w:hyperlink r:id="rId13" w:anchor="n858" w:tgtFrame="_blank">
              <w:r>
                <w:rPr>
                  <w:rStyle w:val="Hyperlink"/>
                  <w:rFonts w:eastAsia="Calibri" w:cs="Times New Roman" w:ascii="Times New Roman" w:hAnsi="Times New Roman"/>
                  <w:color w:val="000000"/>
                  <w:kern w:val="0"/>
                  <w:sz w:val="28"/>
                  <w:szCs w:val="28"/>
                  <w:u w:val="none"/>
                  <w:shd w:fill="FFFFFF" w:val="clear"/>
                  <w:lang w:val="uk-UA" w:eastAsia="en-US" w:bidi="ar-SA"/>
                </w:rPr>
                <w:t>частини п’ятої</w:t>
              </w:r>
            </w:hyperlink>
            <w:r>
              <w:rPr>
                <w:rFonts w:eastAsia="Calibri" w:cs="Times New Roman" w:ascii="Times New Roman" w:hAnsi="Times New Roman"/>
                <w:kern w:val="0"/>
                <w:sz w:val="28"/>
                <w:szCs w:val="28"/>
                <w:shd w:fill="FFFFFF" w:val="clear"/>
                <w:lang w:val="uk-UA" w:eastAsia="en-US" w:bidi="ar-SA"/>
              </w:rPr>
              <w:t> статті 58 Закону України «Про освіту» та/або ті, які пройшли педагогічну інтернатуру в установленому законодавством порядку, для продовження роботи на цих посадах</w:t>
            </w:r>
          </w:p>
        </w:tc>
        <w:tc>
          <w:tcPr>
            <w:tcW w:w="3742" w:type="dxa"/>
            <w:tcBorders/>
          </w:tcPr>
          <w:p>
            <w:pPr>
              <w:pStyle w:val="Normal"/>
              <w:widowControl/>
              <w:suppressAutoHyphens w:val="true"/>
              <w:spacing w:lineRule="auto" w:line="240" w:before="0" w:after="0"/>
              <w:jc w:val="both"/>
              <w:rPr>
                <w:rFonts w:ascii="Times New Roman" w:hAnsi="Times New Roman" w:cs="Times New Roman"/>
                <w:sz w:val="28"/>
                <w:szCs w:val="28"/>
              </w:rPr>
            </w:pPr>
            <w:r>
              <w:rPr>
                <w:rFonts w:eastAsia="Calibri" w:cs="Times New Roman" w:ascii="Times New Roman" w:hAnsi="Times New Roman"/>
                <w:kern w:val="0"/>
                <w:sz w:val="28"/>
                <w:szCs w:val="28"/>
                <w:shd w:fill="FFFFFF" w:val="clear"/>
                <w:lang w:val="uk-UA" w:eastAsia="en-US" w:bidi="ar-SA"/>
              </w:rPr>
              <w:t>атестуються упродовж другого року роботи, але не ра-ніше ніж через один рік після призначення на посаду.</w:t>
            </w:r>
          </w:p>
        </w:tc>
        <w:tc>
          <w:tcPr>
            <w:tcW w:w="2459" w:type="dxa"/>
            <w:tcBorders/>
          </w:tcPr>
          <w:p>
            <w:pPr>
              <w:pStyle w:val="Normal"/>
              <w:widowControl/>
              <w:suppressAutoHyphens w:val="true"/>
              <w:spacing w:lineRule="auto" w:line="240" w:before="0" w:after="0"/>
              <w:jc w:val="left"/>
              <w:rPr>
                <w:rFonts w:ascii="Times New Roman" w:hAnsi="Times New Roman" w:cs="Times New Roman"/>
                <w:sz w:val="28"/>
                <w:szCs w:val="28"/>
              </w:rPr>
            </w:pPr>
            <w:r>
              <w:rPr>
                <w:rFonts w:cs="Times New Roman" w:ascii="Times New Roman" w:hAnsi="Times New Roman"/>
                <w:sz w:val="28"/>
                <w:szCs w:val="28"/>
              </w:rPr>
            </w:r>
          </w:p>
        </w:tc>
      </w:tr>
      <w:tr>
        <w:trPr/>
        <w:tc>
          <w:tcPr>
            <w:tcW w:w="567" w:type="dxa"/>
            <w:tcBorders/>
          </w:tcPr>
          <w:p>
            <w:pPr>
              <w:pStyle w:val="ListParagraph"/>
              <w:widowControl/>
              <w:numPr>
                <w:ilvl w:val="0"/>
                <w:numId w:val="11"/>
              </w:numPr>
              <w:suppressAutoHyphens w:val="true"/>
              <w:spacing w:lineRule="auto" w:line="240" w:before="0" w:after="0"/>
              <w:ind w:hanging="357" w:left="357"/>
              <w:contextualSpacing/>
              <w:jc w:val="both"/>
              <w:rPr>
                <w:rFonts w:ascii="Times New Roman" w:hAnsi="Times New Roman" w:cs="Times New Roman"/>
                <w:sz w:val="28"/>
                <w:szCs w:val="28"/>
              </w:rPr>
            </w:pPr>
            <w:r>
              <w:rPr>
                <w:rFonts w:cs="Times New Roman" w:ascii="Times New Roman" w:hAnsi="Times New Roman"/>
                <w:sz w:val="28"/>
                <w:szCs w:val="28"/>
              </w:rPr>
            </w:r>
          </w:p>
        </w:tc>
        <w:tc>
          <w:tcPr>
            <w:tcW w:w="3084" w:type="dxa"/>
            <w:tcBorders/>
          </w:tcPr>
          <w:p>
            <w:pPr>
              <w:pStyle w:val="Rvps2"/>
              <w:widowControl/>
              <w:shd w:val="clear" w:color="auto" w:fill="FFFFFF"/>
              <w:suppressAutoHyphens w:val="true"/>
              <w:spacing w:beforeAutospacing="0" w:before="0" w:afterAutospacing="0" w:after="150"/>
              <w:jc w:val="both"/>
              <w:rPr>
                <w:spacing w:val="-6"/>
                <w:sz w:val="28"/>
                <w:szCs w:val="28"/>
                <w:lang w:val="uk-UA"/>
              </w:rPr>
            </w:pPr>
            <w:r>
              <w:rPr>
                <w:spacing w:val="-6"/>
                <w:kern w:val="0"/>
                <w:sz w:val="28"/>
                <w:szCs w:val="28"/>
                <w:lang w:val="uk-UA" w:bidi="ar-SA"/>
              </w:rPr>
              <w:t>Педагогічні працівники, які працюють у різ</w:t>
              <w:softHyphen/>
              <w:t>них закладах освіти за од</w:t>
              <w:softHyphen/>
              <w:t>нією і тією самою посадою та/або виклада</w:t>
              <w:softHyphen/>
              <w:t>ють один предмет (інтегрований курс),</w:t>
            </w:r>
          </w:p>
          <w:p>
            <w:pPr>
              <w:pStyle w:val="Rvps2"/>
              <w:widowControl/>
              <w:shd w:val="clear" w:color="auto" w:fill="FFFFFF"/>
              <w:suppressAutoHyphens w:val="true"/>
              <w:spacing w:beforeAutospacing="0" w:before="0" w:afterAutospacing="0" w:after="150"/>
              <w:ind w:firstLine="450"/>
              <w:jc w:val="both"/>
              <w:rPr>
                <w:sz w:val="28"/>
                <w:szCs w:val="28"/>
              </w:rPr>
            </w:pPr>
            <w:r>
              <w:rPr>
                <w:sz w:val="28"/>
                <w:szCs w:val="28"/>
              </w:rPr>
            </w:r>
          </w:p>
        </w:tc>
        <w:tc>
          <w:tcPr>
            <w:tcW w:w="3742" w:type="dxa"/>
            <w:tcBorders/>
          </w:tcPr>
          <w:p>
            <w:pPr>
              <w:pStyle w:val="Rvps2"/>
              <w:widowControl/>
              <w:shd w:val="clear" w:color="auto" w:fill="FFFFFF"/>
              <w:suppressAutoHyphens w:val="true"/>
              <w:spacing w:beforeAutospacing="0" w:before="0" w:afterAutospacing="0" w:after="150"/>
              <w:jc w:val="left"/>
              <w:rPr>
                <w:sz w:val="28"/>
                <w:szCs w:val="28"/>
              </w:rPr>
            </w:pPr>
            <w:r>
              <w:rPr>
                <w:kern w:val="0"/>
                <w:sz w:val="28"/>
                <w:szCs w:val="28"/>
                <w:shd w:fill="FFFFFF" w:val="clear"/>
                <w:lang w:bidi="ar-SA"/>
              </w:rPr>
              <w:t>Атестуються</w:t>
            </w:r>
            <w:r>
              <w:rPr>
                <w:kern w:val="0"/>
                <w:sz w:val="28"/>
                <w:szCs w:val="28"/>
                <w:shd w:fill="FFFFFF" w:val="clear"/>
                <w:lang w:val="uk-UA" w:bidi="ar-SA"/>
              </w:rPr>
              <w:t xml:space="preserve"> </w:t>
            </w:r>
            <w:r>
              <w:rPr>
                <w:kern w:val="0"/>
                <w:sz w:val="28"/>
                <w:szCs w:val="28"/>
                <w:lang w:bidi="ar-SA"/>
              </w:rPr>
              <w:t>за</w:t>
            </w:r>
            <w:r>
              <w:rPr>
                <w:kern w:val="0"/>
                <w:sz w:val="28"/>
                <w:szCs w:val="28"/>
                <w:lang w:val="uk-UA" w:bidi="ar-SA"/>
              </w:rPr>
              <w:t xml:space="preserve"> </w:t>
            </w:r>
            <w:r>
              <w:rPr>
                <w:kern w:val="0"/>
                <w:sz w:val="28"/>
                <w:szCs w:val="28"/>
                <w:lang w:bidi="ar-SA"/>
              </w:rPr>
              <w:t>основним</w:t>
            </w:r>
            <w:r>
              <w:rPr>
                <w:kern w:val="0"/>
                <w:sz w:val="28"/>
                <w:szCs w:val="28"/>
                <w:lang w:val="uk-UA" w:bidi="ar-SA"/>
              </w:rPr>
              <w:t xml:space="preserve"> </w:t>
            </w:r>
            <w:r>
              <w:rPr>
                <w:kern w:val="0"/>
                <w:sz w:val="28"/>
                <w:szCs w:val="28"/>
                <w:lang w:bidi="ar-SA"/>
              </w:rPr>
              <w:t>місцем</w:t>
            </w:r>
            <w:r>
              <w:rPr>
                <w:kern w:val="0"/>
                <w:sz w:val="28"/>
                <w:szCs w:val="28"/>
                <w:lang w:val="uk-UA" w:bidi="ar-SA"/>
              </w:rPr>
              <w:t xml:space="preserve"> </w:t>
            </w:r>
            <w:r>
              <w:rPr>
                <w:kern w:val="0"/>
                <w:sz w:val="28"/>
                <w:szCs w:val="28"/>
                <w:lang w:bidi="ar-SA"/>
              </w:rPr>
              <w:t>роботи.</w:t>
            </w:r>
          </w:p>
          <w:p>
            <w:pPr>
              <w:pStyle w:val="Rvps2"/>
              <w:widowControl/>
              <w:shd w:val="clear" w:color="auto" w:fill="FFFFFF"/>
              <w:suppressAutoHyphens w:val="true"/>
              <w:spacing w:beforeAutospacing="0" w:before="0" w:afterAutospacing="0" w:after="150"/>
              <w:jc w:val="left"/>
              <w:rPr>
                <w:sz w:val="28"/>
                <w:szCs w:val="28"/>
              </w:rPr>
            </w:pPr>
            <w:r>
              <w:rPr>
                <w:sz w:val="28"/>
                <w:szCs w:val="28"/>
              </w:rPr>
            </w:r>
          </w:p>
          <w:p>
            <w:pPr>
              <w:pStyle w:val="Rvps2"/>
              <w:widowControl/>
              <w:shd w:val="clear" w:color="auto" w:fill="FFFFFF"/>
              <w:suppressAutoHyphens w:val="true"/>
              <w:spacing w:beforeAutospacing="0" w:before="0" w:afterAutospacing="0" w:after="150"/>
              <w:jc w:val="left"/>
              <w:rPr>
                <w:sz w:val="28"/>
                <w:szCs w:val="28"/>
              </w:rPr>
            </w:pPr>
            <w:r>
              <w:rPr>
                <w:kern w:val="0"/>
                <w:sz w:val="28"/>
                <w:szCs w:val="28"/>
                <w:lang w:bidi="ar-SA"/>
              </w:rPr>
              <w:t>.</w:t>
            </w:r>
          </w:p>
          <w:p>
            <w:pPr>
              <w:pStyle w:val="Normal"/>
              <w:widowControl/>
              <w:suppressAutoHyphens w:val="true"/>
              <w:spacing w:lineRule="auto" w:line="240" w:before="0" w:after="0"/>
              <w:jc w:val="left"/>
              <w:rPr>
                <w:rFonts w:ascii="Times New Roman" w:hAnsi="Times New Roman" w:cs="Times New Roman"/>
                <w:sz w:val="28"/>
                <w:szCs w:val="28"/>
              </w:rPr>
            </w:pPr>
            <w:r>
              <w:rPr>
                <w:rFonts w:cs="Times New Roman" w:ascii="Times New Roman" w:hAnsi="Times New Roman"/>
                <w:sz w:val="28"/>
                <w:szCs w:val="28"/>
              </w:rPr>
            </w:r>
          </w:p>
        </w:tc>
        <w:tc>
          <w:tcPr>
            <w:tcW w:w="2459" w:type="dxa"/>
            <w:tcBorders/>
          </w:tcPr>
          <w:p>
            <w:pPr>
              <w:pStyle w:val="Normal"/>
              <w:widowControl/>
              <w:suppressAutoHyphens w:val="true"/>
              <w:spacing w:lineRule="auto" w:line="240" w:before="0" w:after="0"/>
              <w:jc w:val="center"/>
              <w:rPr>
                <w:rFonts w:ascii="Times New Roman" w:hAnsi="Times New Roman" w:cs="Times New Roman"/>
                <w:sz w:val="28"/>
                <w:szCs w:val="28"/>
              </w:rPr>
            </w:pPr>
            <w:r>
              <w:rPr>
                <w:rFonts w:eastAsia="Calibri" w:cs="Times New Roman" w:ascii="Times New Roman" w:hAnsi="Times New Roman"/>
                <w:kern w:val="0"/>
                <w:sz w:val="28"/>
                <w:szCs w:val="28"/>
                <w:lang w:val="uk-UA" w:eastAsia="en-US" w:bidi="ar-SA"/>
              </w:rPr>
              <w:t xml:space="preserve">присвоєна   кваліфікаційна категорія та педагогічне звання або тарифний розряд, </w:t>
              <w:br/>
              <w:t>поширюються на все педагогічне навантаження за всіма місцями роботи та/або посадами.</w:t>
            </w:r>
          </w:p>
          <w:p>
            <w:pPr>
              <w:pStyle w:val="Normal"/>
              <w:widowControl/>
              <w:suppressAutoHyphens w:val="true"/>
              <w:spacing w:lineRule="auto" w:line="240" w:before="0" w:after="0"/>
              <w:jc w:val="center"/>
              <w:rPr>
                <w:rFonts w:ascii="Times New Roman" w:hAnsi="Times New Roman" w:cs="Times New Roman"/>
                <w:sz w:val="28"/>
                <w:szCs w:val="28"/>
              </w:rPr>
            </w:pPr>
            <w:r>
              <w:rPr>
                <w:rFonts w:eastAsia="Calibri" w:cs="Times New Roman" w:ascii="Times New Roman" w:hAnsi="Times New Roman"/>
                <w:kern w:val="0"/>
                <w:sz w:val="28"/>
                <w:szCs w:val="28"/>
                <w:lang w:val="uk-UA" w:eastAsia="en-US" w:bidi="ar-SA"/>
              </w:rPr>
              <w:t>Якщо в міжатестаційний період педагогічного працівника довантажено годинами з інших предметів (інтегрованих курсів), то присвоєна кваліфікаційна категорія поширюється на все педагогічне навантаження до чергової атестації</w:t>
            </w:r>
          </w:p>
          <w:p>
            <w:pPr>
              <w:pStyle w:val="Normal"/>
              <w:widowControl/>
              <w:suppressAutoHyphens w:val="true"/>
              <w:spacing w:lineRule="auto" w:line="240" w:before="0" w:after="0"/>
              <w:jc w:val="center"/>
              <w:rPr>
                <w:rFonts w:ascii="Times New Roman" w:hAnsi="Times New Roman" w:cs="Times New Roman"/>
                <w:sz w:val="12"/>
                <w:szCs w:val="28"/>
              </w:rPr>
            </w:pPr>
            <w:r>
              <w:rPr>
                <w:rFonts w:cs="Times New Roman" w:ascii="Times New Roman" w:hAnsi="Times New Roman"/>
                <w:sz w:val="12"/>
                <w:szCs w:val="28"/>
              </w:rPr>
            </w:r>
          </w:p>
        </w:tc>
      </w:tr>
      <w:tr>
        <w:trPr/>
        <w:tc>
          <w:tcPr>
            <w:tcW w:w="567" w:type="dxa"/>
            <w:tcBorders/>
          </w:tcPr>
          <w:p>
            <w:pPr>
              <w:pStyle w:val="ListParagraph"/>
              <w:widowControl/>
              <w:numPr>
                <w:ilvl w:val="0"/>
                <w:numId w:val="11"/>
              </w:numPr>
              <w:suppressAutoHyphens w:val="true"/>
              <w:spacing w:lineRule="auto" w:line="240" w:before="0" w:after="0"/>
              <w:ind w:hanging="357" w:left="357"/>
              <w:contextualSpacing/>
              <w:jc w:val="both"/>
              <w:rPr>
                <w:rFonts w:ascii="Times New Roman" w:hAnsi="Times New Roman" w:cs="Times New Roman"/>
                <w:sz w:val="28"/>
                <w:szCs w:val="28"/>
              </w:rPr>
            </w:pPr>
            <w:r>
              <w:rPr>
                <w:rFonts w:cs="Times New Roman" w:ascii="Times New Roman" w:hAnsi="Times New Roman"/>
                <w:sz w:val="28"/>
                <w:szCs w:val="28"/>
              </w:rPr>
            </w:r>
          </w:p>
        </w:tc>
        <w:tc>
          <w:tcPr>
            <w:tcW w:w="3084" w:type="dxa"/>
            <w:tcBorders/>
          </w:tcPr>
          <w:p>
            <w:pPr>
              <w:pStyle w:val="Normal"/>
              <w:widowControl/>
              <w:suppressAutoHyphens w:val="true"/>
              <w:spacing w:lineRule="auto" w:line="240" w:before="0" w:after="0"/>
              <w:jc w:val="both"/>
              <w:rPr>
                <w:rFonts w:ascii="Times New Roman" w:hAnsi="Times New Roman" w:cs="Times New Roman"/>
                <w:spacing w:val="-6"/>
                <w:sz w:val="28"/>
                <w:szCs w:val="28"/>
              </w:rPr>
            </w:pPr>
            <w:r>
              <w:rPr>
                <w:rFonts w:eastAsia="Calibri" w:cs="Times New Roman" w:ascii="Times New Roman" w:hAnsi="Times New Roman"/>
                <w:spacing w:val="-6"/>
                <w:kern w:val="0"/>
                <w:sz w:val="28"/>
                <w:szCs w:val="28"/>
                <w:shd w:fill="FFFFFF" w:val="clear"/>
                <w:lang w:val="uk-UA" w:eastAsia="en-US" w:bidi="ar-SA"/>
              </w:rPr>
              <w:t>Керівник закладу освіти, відокремленого струк</w:t>
              <w:softHyphen/>
              <w:t>турного підроз</w:t>
              <w:softHyphen/>
              <w:t>ді</w:t>
              <w:softHyphen/>
              <w:t>лу, заступник керівника за</w:t>
              <w:softHyphen/>
              <w:t>кладу освіти, від</w:t>
              <w:softHyphen/>
              <w:t>ок</w:t>
              <w:softHyphen/>
              <w:t>рем</w:t>
              <w:softHyphen/>
              <w:t>леного структур</w:t>
              <w:softHyphen/>
              <w:t>но</w:t>
              <w:softHyphen/>
              <w:t>го підрозділу, які працю</w:t>
              <w:softHyphen/>
              <w:t>ють на посаді педа</w:t>
              <w:softHyphen/>
              <w:t>го</w:t>
              <w:softHyphen/>
              <w:t>гічного працівника, що передбачає здійснення пе</w:t>
              <w:softHyphen/>
              <w:t>да</w:t>
              <w:softHyphen/>
              <w:t>гогічної діяльності та наявність педагогіч</w:t>
              <w:softHyphen/>
              <w:t>ного навантаження</w:t>
            </w:r>
          </w:p>
        </w:tc>
        <w:tc>
          <w:tcPr>
            <w:tcW w:w="3742" w:type="dxa"/>
            <w:tcBorders/>
          </w:tcPr>
          <w:p>
            <w:pPr>
              <w:pStyle w:val="Normal"/>
              <w:widowControl/>
              <w:suppressAutoHyphens w:val="true"/>
              <w:spacing w:lineRule="auto" w:line="240" w:before="0" w:after="0"/>
              <w:jc w:val="both"/>
              <w:rPr>
                <w:rFonts w:ascii="Times New Roman" w:hAnsi="Times New Roman" w:cs="Times New Roman"/>
                <w:sz w:val="28"/>
                <w:szCs w:val="28"/>
              </w:rPr>
            </w:pPr>
            <w:r>
              <w:rPr>
                <w:rFonts w:eastAsia="Calibri" w:cs="Times New Roman" w:ascii="Times New Roman" w:hAnsi="Times New Roman"/>
                <w:kern w:val="0"/>
                <w:sz w:val="28"/>
                <w:szCs w:val="28"/>
                <w:shd w:fill="FFFFFF" w:val="clear"/>
                <w:lang w:val="uk-UA" w:eastAsia="en-US" w:bidi="ar-SA"/>
              </w:rPr>
              <w:t>атестується за даною посадою у порядку, визначеному   Положенням</w:t>
            </w:r>
          </w:p>
        </w:tc>
        <w:tc>
          <w:tcPr>
            <w:tcW w:w="2459" w:type="dxa"/>
            <w:tcBorders/>
          </w:tcPr>
          <w:p>
            <w:pPr>
              <w:pStyle w:val="Normal"/>
              <w:widowControl/>
              <w:suppressAutoHyphens w:val="tru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r>
      <w:tr>
        <w:trPr/>
        <w:tc>
          <w:tcPr>
            <w:tcW w:w="567" w:type="dxa"/>
            <w:tcBorders/>
          </w:tcPr>
          <w:p>
            <w:pPr>
              <w:pStyle w:val="ListParagraph"/>
              <w:widowControl/>
              <w:numPr>
                <w:ilvl w:val="0"/>
                <w:numId w:val="11"/>
              </w:numPr>
              <w:suppressAutoHyphens w:val="true"/>
              <w:spacing w:lineRule="auto" w:line="240" w:before="0" w:after="0"/>
              <w:ind w:hanging="357" w:left="357"/>
              <w:contextualSpacing/>
              <w:jc w:val="both"/>
              <w:rPr>
                <w:rFonts w:ascii="Times New Roman" w:hAnsi="Times New Roman" w:cs="Times New Roman"/>
                <w:sz w:val="28"/>
                <w:szCs w:val="28"/>
              </w:rPr>
            </w:pPr>
            <w:r>
              <w:rPr>
                <w:rFonts w:cs="Times New Roman" w:ascii="Times New Roman" w:hAnsi="Times New Roman"/>
                <w:sz w:val="28"/>
                <w:szCs w:val="28"/>
              </w:rPr>
            </w:r>
          </w:p>
        </w:tc>
        <w:tc>
          <w:tcPr>
            <w:tcW w:w="3084" w:type="dxa"/>
            <w:tcBorders/>
          </w:tcPr>
          <w:p>
            <w:pPr>
              <w:pStyle w:val="Normal"/>
              <w:widowControl/>
              <w:suppressAutoHyphens w:val="true"/>
              <w:spacing w:lineRule="auto" w:line="240" w:before="0" w:after="0"/>
              <w:jc w:val="both"/>
              <w:rPr>
                <w:rFonts w:ascii="Times New Roman" w:hAnsi="Times New Roman" w:cs="Times New Roman"/>
                <w:sz w:val="28"/>
                <w:szCs w:val="28"/>
              </w:rPr>
            </w:pPr>
            <w:r>
              <w:rPr>
                <w:rFonts w:eastAsia="Calibri" w:cs="Times New Roman" w:ascii="Times New Roman" w:hAnsi="Times New Roman"/>
                <w:kern w:val="0"/>
                <w:sz w:val="28"/>
                <w:szCs w:val="28"/>
                <w:shd w:fill="FFFFFF" w:val="clear"/>
                <w:lang w:val="uk-UA" w:eastAsia="en-US" w:bidi="ar-SA"/>
              </w:rPr>
              <w:t>Керівникам закладів освіти, відокремлених структурних підрозділів, їх заступникам та іншим педагогічним працівникам, посади яких не передбачають присвоєння кваліфікаційних категорій</w:t>
            </w:r>
          </w:p>
        </w:tc>
        <w:tc>
          <w:tcPr>
            <w:tcW w:w="3742" w:type="dxa"/>
            <w:tcBorders/>
          </w:tcPr>
          <w:p>
            <w:pPr>
              <w:pStyle w:val="Normal"/>
              <w:widowControl/>
              <w:suppressAutoHyphens w:val="true"/>
              <w:spacing w:lineRule="auto" w:line="240" w:before="0" w:after="0"/>
              <w:jc w:val="both"/>
              <w:rPr>
                <w:rFonts w:ascii="Times New Roman" w:hAnsi="Times New Roman" w:cs="Times New Roman"/>
                <w:sz w:val="28"/>
                <w:szCs w:val="28"/>
              </w:rPr>
            </w:pPr>
            <w:r>
              <w:rPr>
                <w:rFonts w:eastAsia="Calibri" w:cs="Times New Roman" w:ascii="Times New Roman" w:hAnsi="Times New Roman"/>
                <w:kern w:val="0"/>
                <w:sz w:val="28"/>
                <w:szCs w:val="28"/>
                <w:shd w:fill="FFFFFF" w:val="clear"/>
                <w:lang w:val="uk-UA" w:eastAsia="en-US" w:bidi="ar-SA"/>
              </w:rPr>
              <w:t>за результатами атестації встановлюється їх відповідність або невідповідність займаній посаді та встановлюється (підтверджується) тарифний розряд</w:t>
            </w:r>
          </w:p>
        </w:tc>
        <w:tc>
          <w:tcPr>
            <w:tcW w:w="2459" w:type="dxa"/>
            <w:tcBorders/>
          </w:tcPr>
          <w:p>
            <w:pPr>
              <w:pStyle w:val="Normal"/>
              <w:widowControl/>
              <w:suppressAutoHyphens w:val="tru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r>
    </w:tbl>
    <w:p>
      <w:pPr>
        <w:pStyle w:val="Normal"/>
        <w:shd w:val="clear" w:color="auto" w:fill="FFFFFF"/>
        <w:spacing w:lineRule="auto" w:line="240" w:before="0" w:after="0"/>
        <w:ind w:firstLine="709"/>
        <w:jc w:val="center"/>
        <w:rPr>
          <w:rFonts w:ascii="Times New Roman" w:hAnsi="Times New Roman" w:eastAsia="Times New Roman" w:cs="Times New Roman"/>
          <w:bCs/>
          <w:sz w:val="28"/>
          <w:szCs w:val="28"/>
          <w:lang w:eastAsia="uk-UA"/>
        </w:rPr>
      </w:pPr>
      <w:r>
        <w:rPr>
          <w:rFonts w:eastAsia="Times New Roman" w:cs="Times New Roman" w:ascii="Times New Roman" w:hAnsi="Times New Roman"/>
          <w:bCs/>
          <w:sz w:val="28"/>
          <w:szCs w:val="28"/>
          <w:lang w:eastAsia="uk-UA"/>
        </w:rPr>
      </w:r>
    </w:p>
    <w:p>
      <w:pPr>
        <w:pStyle w:val="Normal"/>
        <w:rPr>
          <w:rFonts w:ascii="Times New Roman" w:hAnsi="Times New Roman" w:eastAsia="Times New Roman" w:cs="Times New Roman"/>
          <w:bCs/>
          <w:sz w:val="28"/>
          <w:szCs w:val="28"/>
          <w:lang w:eastAsia="uk-UA"/>
        </w:rPr>
      </w:pPr>
      <w:r>
        <w:rPr>
          <w:rFonts w:eastAsia="Times New Roman" w:cs="Times New Roman" w:ascii="Times New Roman" w:hAnsi="Times New Roman"/>
          <w:bCs/>
          <w:sz w:val="28"/>
          <w:szCs w:val="28"/>
          <w:lang w:eastAsia="uk-UA"/>
        </w:rPr>
      </w:r>
      <w:r>
        <w:br w:type="page"/>
      </w:r>
    </w:p>
    <w:p>
      <w:pPr>
        <w:pStyle w:val="Normal"/>
        <w:shd w:val="clear" w:color="auto" w:fill="FFFFFF"/>
        <w:spacing w:lineRule="auto" w:line="240" w:before="0" w:after="0"/>
        <w:ind w:firstLine="709"/>
        <w:jc w:val="right"/>
        <w:rPr>
          <w:rFonts w:ascii="Times New Roman" w:hAnsi="Times New Roman" w:eastAsia="Times New Roman" w:cs="Times New Roman"/>
          <w:b/>
          <w:bCs/>
          <w:sz w:val="28"/>
          <w:szCs w:val="28"/>
          <w:lang w:eastAsia="uk-UA"/>
        </w:rPr>
      </w:pPr>
      <w:r>
        <w:rPr>
          <w:rFonts w:eastAsia="Times New Roman" w:cs="Times New Roman" w:ascii="Times New Roman" w:hAnsi="Times New Roman"/>
          <w:b/>
          <w:bCs/>
          <w:sz w:val="28"/>
          <w:szCs w:val="28"/>
          <w:lang w:eastAsia="uk-UA"/>
        </w:rPr>
        <w:t>Таблиця 4</w:t>
      </w:r>
    </w:p>
    <w:p>
      <w:pPr>
        <w:pStyle w:val="Normal"/>
        <w:shd w:val="clear" w:color="auto" w:fill="FFFFFF"/>
        <w:spacing w:lineRule="auto" w:line="240" w:before="0" w:after="0"/>
        <w:ind w:firstLine="709"/>
        <w:jc w:val="center"/>
        <w:rPr>
          <w:rFonts w:ascii="Times New Roman" w:hAnsi="Times New Roman" w:eastAsia="Times New Roman" w:cs="Times New Roman"/>
          <w:b/>
          <w:bCs/>
          <w:sz w:val="28"/>
          <w:szCs w:val="28"/>
          <w:lang w:eastAsia="uk-UA"/>
        </w:rPr>
      </w:pPr>
      <w:r>
        <w:rPr>
          <w:rFonts w:eastAsia="Times New Roman" w:cs="Times New Roman" w:ascii="Times New Roman" w:hAnsi="Times New Roman"/>
          <w:b/>
          <w:bCs/>
          <w:sz w:val="28"/>
          <w:szCs w:val="28"/>
          <w:lang w:eastAsia="uk-UA"/>
        </w:rPr>
        <w:t xml:space="preserve">Вимоги до </w:t>
      </w:r>
      <w:r>
        <w:rPr>
          <w:rFonts w:eastAsia="Times New Roman" w:cs="Times New Roman" w:ascii="Times New Roman" w:hAnsi="Times New Roman"/>
          <w:b/>
          <w:sz w:val="28"/>
          <w:szCs w:val="28"/>
          <w:lang w:eastAsia="uk-UA"/>
        </w:rPr>
        <w:t xml:space="preserve">освітнього/освітньо-кваліфікаційного рівня та педагогічного стажу для </w:t>
      </w:r>
      <w:r>
        <w:rPr>
          <w:rFonts w:eastAsia="Times New Roman" w:cs="Times New Roman" w:ascii="Times New Roman" w:hAnsi="Times New Roman"/>
          <w:b/>
          <w:bCs/>
          <w:sz w:val="28"/>
          <w:szCs w:val="28"/>
          <w:lang w:eastAsia="uk-UA"/>
        </w:rPr>
        <w:t>присвоєння кваліфікаційних категорій</w:t>
      </w:r>
    </w:p>
    <w:p>
      <w:pPr>
        <w:pStyle w:val="Normal"/>
        <w:shd w:val="clear" w:color="auto" w:fill="FFFFFF"/>
        <w:spacing w:lineRule="auto" w:line="240" w:before="0" w:after="0"/>
        <w:ind w:firstLine="709"/>
        <w:jc w:val="center"/>
        <w:rPr>
          <w:rFonts w:ascii="Times New Roman" w:hAnsi="Times New Roman" w:eastAsia="Times New Roman" w:cs="Times New Roman"/>
          <w:bCs/>
          <w:sz w:val="12"/>
          <w:szCs w:val="28"/>
          <w:lang w:eastAsia="uk-UA"/>
        </w:rPr>
      </w:pPr>
      <w:r>
        <w:rPr>
          <w:rFonts w:eastAsia="Times New Roman" w:cs="Times New Roman" w:ascii="Times New Roman" w:hAnsi="Times New Roman"/>
          <w:bCs/>
          <w:sz w:val="12"/>
          <w:szCs w:val="28"/>
          <w:lang w:eastAsia="uk-UA"/>
        </w:rPr>
      </w:r>
    </w:p>
    <w:tbl>
      <w:tblPr>
        <w:tblStyle w:val="a5"/>
        <w:tblW w:w="9853" w:type="dxa"/>
        <w:jc w:val="left"/>
        <w:tblInd w:w="113" w:type="dxa"/>
        <w:tblLayout w:type="fixed"/>
        <w:tblCellMar>
          <w:top w:w="0" w:type="dxa"/>
          <w:left w:w="108" w:type="dxa"/>
          <w:bottom w:w="0" w:type="dxa"/>
          <w:right w:w="108" w:type="dxa"/>
        </w:tblCellMar>
        <w:tblLook w:val="04a0"/>
      </w:tblPr>
      <w:tblGrid>
        <w:gridCol w:w="567"/>
        <w:gridCol w:w="2516"/>
        <w:gridCol w:w="5247"/>
        <w:gridCol w:w="1522"/>
      </w:tblGrid>
      <w:tr>
        <w:trPr/>
        <w:tc>
          <w:tcPr>
            <w:tcW w:w="567" w:type="dxa"/>
            <w:tcBorders/>
          </w:tcPr>
          <w:p>
            <w:pPr>
              <w:pStyle w:val="Normal"/>
              <w:widowControl/>
              <w:suppressAutoHyphens w:val="true"/>
              <w:spacing w:lineRule="auto" w:line="240" w:before="0" w:after="0"/>
              <w:jc w:val="center"/>
              <w:rPr>
                <w:rFonts w:ascii="Times New Roman" w:hAnsi="Times New Roman" w:eastAsia="Times New Roman" w:cs="Times New Roman"/>
                <w:b/>
                <w:bCs/>
                <w:sz w:val="28"/>
                <w:szCs w:val="28"/>
                <w:lang w:eastAsia="uk-UA"/>
              </w:rPr>
            </w:pPr>
            <w:r>
              <w:rPr>
                <w:rFonts w:eastAsia="Times New Roman" w:cs="Times New Roman" w:ascii="Times New Roman" w:hAnsi="Times New Roman"/>
                <w:b/>
                <w:bCs/>
                <w:kern w:val="0"/>
                <w:sz w:val="28"/>
                <w:szCs w:val="28"/>
                <w:lang w:val="uk-UA" w:eastAsia="uk-UA" w:bidi="ar-SA"/>
              </w:rPr>
              <w:t xml:space="preserve">№ </w:t>
            </w:r>
            <w:r>
              <w:rPr>
                <w:rFonts w:eastAsia="Times New Roman" w:cs="Times New Roman" w:ascii="Times New Roman" w:hAnsi="Times New Roman"/>
                <w:b/>
                <w:bCs/>
                <w:kern w:val="0"/>
                <w:sz w:val="28"/>
                <w:szCs w:val="28"/>
                <w:lang w:val="uk-UA" w:eastAsia="uk-UA" w:bidi="ar-SA"/>
              </w:rPr>
              <w:t>з/п</w:t>
            </w:r>
          </w:p>
        </w:tc>
        <w:tc>
          <w:tcPr>
            <w:tcW w:w="2516" w:type="dxa"/>
            <w:tcBorders/>
          </w:tcPr>
          <w:p>
            <w:pPr>
              <w:pStyle w:val="Normal"/>
              <w:widowControl/>
              <w:suppressAutoHyphens w:val="true"/>
              <w:spacing w:lineRule="auto" w:line="240" w:before="0" w:after="0"/>
              <w:jc w:val="center"/>
              <w:rPr>
                <w:rFonts w:ascii="Times New Roman" w:hAnsi="Times New Roman" w:eastAsia="Times New Roman" w:cs="Times New Roman"/>
                <w:b/>
                <w:bCs/>
                <w:sz w:val="28"/>
                <w:szCs w:val="28"/>
                <w:lang w:eastAsia="uk-UA"/>
              </w:rPr>
            </w:pPr>
            <w:r>
              <w:rPr>
                <w:rFonts w:eastAsia="Times New Roman" w:cs="Times New Roman" w:ascii="Times New Roman" w:hAnsi="Times New Roman"/>
                <w:b/>
                <w:bCs/>
                <w:kern w:val="0"/>
                <w:sz w:val="28"/>
                <w:szCs w:val="28"/>
                <w:lang w:val="uk-UA" w:eastAsia="uk-UA" w:bidi="ar-SA"/>
              </w:rPr>
              <w:t>Кваліфікаційна категорія</w:t>
            </w:r>
          </w:p>
        </w:tc>
        <w:tc>
          <w:tcPr>
            <w:tcW w:w="5247" w:type="dxa"/>
            <w:tcBorders/>
          </w:tcPr>
          <w:p>
            <w:pPr>
              <w:pStyle w:val="Normal"/>
              <w:widowControl/>
              <w:suppressAutoHyphens w:val="true"/>
              <w:spacing w:lineRule="auto" w:line="240" w:before="0" w:after="0"/>
              <w:jc w:val="center"/>
              <w:rPr>
                <w:rFonts w:ascii="Times New Roman" w:hAnsi="Times New Roman" w:eastAsia="Times New Roman" w:cs="Times New Roman"/>
                <w:b/>
                <w:bCs/>
                <w:sz w:val="28"/>
                <w:szCs w:val="28"/>
                <w:lang w:eastAsia="uk-UA"/>
              </w:rPr>
            </w:pPr>
            <w:r>
              <w:rPr>
                <w:rFonts w:eastAsia="Times New Roman" w:cs="Times New Roman" w:ascii="Times New Roman" w:hAnsi="Times New Roman"/>
                <w:b/>
                <w:kern w:val="0"/>
                <w:sz w:val="28"/>
                <w:szCs w:val="28"/>
                <w:lang w:val="uk-UA" w:eastAsia="uk-UA" w:bidi="ar-SA"/>
              </w:rPr>
              <w:t>Освітній/освітньо-кваліфікаційний рівень</w:t>
            </w:r>
          </w:p>
        </w:tc>
        <w:tc>
          <w:tcPr>
            <w:tcW w:w="1522" w:type="dxa"/>
            <w:tcBorders/>
          </w:tcPr>
          <w:p>
            <w:pPr>
              <w:pStyle w:val="Normal"/>
              <w:widowControl/>
              <w:suppressAutoHyphens w:val="true"/>
              <w:spacing w:lineRule="auto" w:line="240" w:before="0" w:after="0"/>
              <w:jc w:val="center"/>
              <w:rPr>
                <w:rFonts w:ascii="Times New Roman" w:hAnsi="Times New Roman" w:eastAsia="Times New Roman" w:cs="Times New Roman"/>
                <w:b/>
                <w:bCs/>
                <w:sz w:val="28"/>
                <w:szCs w:val="28"/>
                <w:lang w:eastAsia="uk-UA"/>
              </w:rPr>
            </w:pPr>
            <w:r>
              <w:rPr>
                <w:rFonts w:eastAsia="Times New Roman" w:cs="Times New Roman" w:ascii="Times New Roman" w:hAnsi="Times New Roman"/>
                <w:b/>
                <w:bCs/>
                <w:kern w:val="0"/>
                <w:sz w:val="28"/>
                <w:szCs w:val="28"/>
                <w:lang w:val="uk-UA" w:eastAsia="uk-UA" w:bidi="ar-SA"/>
              </w:rPr>
              <w:t>Педстаж</w:t>
            </w:r>
          </w:p>
        </w:tc>
      </w:tr>
      <w:tr>
        <w:trPr/>
        <w:tc>
          <w:tcPr>
            <w:tcW w:w="567" w:type="dxa"/>
            <w:tcBorders/>
          </w:tcPr>
          <w:p>
            <w:pPr>
              <w:pStyle w:val="Normal"/>
              <w:widowControl/>
              <w:suppressAutoHyphens w:val="true"/>
              <w:spacing w:lineRule="auto" w:line="240" w:before="0" w:after="0"/>
              <w:jc w:val="left"/>
              <w:rPr>
                <w:rFonts w:ascii="Times New Roman" w:hAnsi="Times New Roman" w:eastAsia="Times New Roman" w:cs="Times New Roman"/>
                <w:bCs/>
                <w:sz w:val="28"/>
                <w:szCs w:val="28"/>
                <w:lang w:eastAsia="uk-UA"/>
              </w:rPr>
            </w:pPr>
            <w:r>
              <w:rPr>
                <w:rFonts w:eastAsia="Times New Roman" w:cs="Times New Roman" w:ascii="Times New Roman" w:hAnsi="Times New Roman"/>
                <w:bCs/>
                <w:kern w:val="0"/>
                <w:sz w:val="28"/>
                <w:szCs w:val="28"/>
                <w:lang w:val="uk-UA" w:eastAsia="uk-UA" w:bidi="ar-SA"/>
              </w:rPr>
              <w:t>1.</w:t>
            </w:r>
          </w:p>
        </w:tc>
        <w:tc>
          <w:tcPr>
            <w:tcW w:w="2516" w:type="dxa"/>
            <w:tcBorders/>
          </w:tcPr>
          <w:p>
            <w:pPr>
              <w:pStyle w:val="Normal"/>
              <w:widowControl/>
              <w:suppressAutoHyphens w:val="true"/>
              <w:spacing w:lineRule="auto" w:line="240" w:before="0" w:after="0"/>
              <w:jc w:val="center"/>
              <w:rPr>
                <w:rFonts w:ascii="Times New Roman" w:hAnsi="Times New Roman" w:eastAsia="Times New Roman" w:cs="Times New Roman"/>
                <w:bCs/>
                <w:sz w:val="28"/>
                <w:szCs w:val="28"/>
                <w:lang w:eastAsia="uk-UA"/>
              </w:rPr>
            </w:pPr>
            <w:r>
              <w:rPr>
                <w:rFonts w:eastAsia="Times New Roman" w:cs="Times New Roman" w:ascii="Times New Roman" w:hAnsi="Times New Roman"/>
                <w:kern w:val="0"/>
                <w:sz w:val="28"/>
                <w:szCs w:val="28"/>
                <w:lang w:val="uk-UA" w:eastAsia="uk-UA" w:bidi="ar-SA"/>
              </w:rPr>
              <w:t>«спеціаліст»</w:t>
            </w:r>
          </w:p>
        </w:tc>
        <w:tc>
          <w:tcPr>
            <w:tcW w:w="5247" w:type="dxa"/>
            <w:tcBorders/>
          </w:tcPr>
          <w:p>
            <w:pPr>
              <w:pStyle w:val="Normal"/>
              <w:widowControl/>
              <w:shd w:val="clear" w:color="auto" w:fill="FFFFFF"/>
              <w:suppressAutoHyphens w:val="true"/>
              <w:spacing w:lineRule="auto" w:line="240" w:before="0" w:after="0"/>
              <w:jc w:val="both"/>
              <w:rPr>
                <w:rFonts w:ascii="Times New Roman" w:hAnsi="Times New Roman" w:eastAsia="Times New Roman" w:cs="Times New Roman"/>
                <w:bCs/>
                <w:spacing w:val="-8"/>
                <w:sz w:val="28"/>
                <w:szCs w:val="28"/>
                <w:lang w:eastAsia="uk-UA"/>
              </w:rPr>
            </w:pPr>
            <w:r>
              <w:rPr>
                <w:rFonts w:eastAsia="Times New Roman" w:cs="Times New Roman" w:ascii="Times New Roman" w:hAnsi="Times New Roman"/>
                <w:spacing w:val="-8"/>
                <w:kern w:val="0"/>
                <w:sz w:val="28"/>
                <w:szCs w:val="28"/>
                <w:lang w:val="uk-UA" w:eastAsia="uk-UA" w:bidi="ar-SA"/>
              </w:rPr>
              <w:t>фаховий молодший бакалавр (освітньо-кваліфі</w:t>
              <w:softHyphen/>
              <w:t>каційний рівень молодший спеціаліст), молодший бакалавр, бакалавр чи магістр (освітньо-кваліфікаційний рівень спеціаліст)</w:t>
            </w:r>
          </w:p>
        </w:tc>
        <w:tc>
          <w:tcPr>
            <w:tcW w:w="1522" w:type="dxa"/>
            <w:tcBorders/>
          </w:tcPr>
          <w:p>
            <w:pPr>
              <w:pStyle w:val="ListParagraph"/>
              <w:widowControl/>
              <w:numPr>
                <w:ilvl w:val="0"/>
                <w:numId w:val="1"/>
              </w:numPr>
              <w:suppressAutoHyphens w:val="true"/>
              <w:spacing w:lineRule="auto" w:line="240" w:before="0" w:after="0"/>
              <w:ind w:firstLine="709" w:left="0"/>
              <w:contextualSpacing/>
              <w:jc w:val="left"/>
              <w:rPr>
                <w:rFonts w:ascii="Times New Roman" w:hAnsi="Times New Roman" w:eastAsia="Times New Roman" w:cs="Times New Roman"/>
                <w:bCs/>
                <w:sz w:val="28"/>
                <w:szCs w:val="28"/>
                <w:lang w:eastAsia="uk-UA"/>
              </w:rPr>
            </w:pPr>
            <w:r>
              <w:rPr>
                <w:rFonts w:eastAsia="Times New Roman" w:cs="Times New Roman" w:ascii="Times New Roman" w:hAnsi="Times New Roman"/>
                <w:bCs/>
                <w:sz w:val="28"/>
                <w:szCs w:val="28"/>
                <w:lang w:eastAsia="uk-UA"/>
              </w:rPr>
            </w:r>
          </w:p>
        </w:tc>
      </w:tr>
      <w:tr>
        <w:trPr/>
        <w:tc>
          <w:tcPr>
            <w:tcW w:w="567" w:type="dxa"/>
            <w:tcBorders/>
          </w:tcPr>
          <w:p>
            <w:pPr>
              <w:pStyle w:val="Normal"/>
              <w:widowControl/>
              <w:suppressAutoHyphens w:val="true"/>
              <w:spacing w:lineRule="auto" w:line="240" w:before="0" w:after="0"/>
              <w:jc w:val="left"/>
              <w:rPr>
                <w:rFonts w:ascii="Times New Roman" w:hAnsi="Times New Roman" w:eastAsia="Times New Roman" w:cs="Times New Roman"/>
                <w:bCs/>
                <w:sz w:val="28"/>
                <w:szCs w:val="28"/>
                <w:lang w:eastAsia="uk-UA"/>
              </w:rPr>
            </w:pPr>
            <w:r>
              <w:rPr>
                <w:rFonts w:eastAsia="Times New Roman" w:cs="Times New Roman" w:ascii="Times New Roman" w:hAnsi="Times New Roman"/>
                <w:bCs/>
                <w:kern w:val="0"/>
                <w:sz w:val="28"/>
                <w:szCs w:val="28"/>
                <w:lang w:val="uk-UA" w:eastAsia="uk-UA" w:bidi="ar-SA"/>
              </w:rPr>
              <w:t>2.</w:t>
            </w:r>
          </w:p>
        </w:tc>
        <w:tc>
          <w:tcPr>
            <w:tcW w:w="2516" w:type="dxa"/>
            <w:tcBorders/>
          </w:tcPr>
          <w:p>
            <w:pPr>
              <w:pStyle w:val="Normal"/>
              <w:widowControl/>
              <w:suppressAutoHyphens w:val="true"/>
              <w:spacing w:lineRule="auto" w:line="240" w:before="0" w:after="0"/>
              <w:jc w:val="center"/>
              <w:rPr>
                <w:rFonts w:ascii="Times New Roman" w:hAnsi="Times New Roman" w:eastAsia="Times New Roman" w:cs="Times New Roman"/>
                <w:bCs/>
                <w:sz w:val="28"/>
                <w:szCs w:val="28"/>
                <w:lang w:eastAsia="uk-UA"/>
              </w:rPr>
            </w:pPr>
            <w:r>
              <w:rPr>
                <w:rFonts w:eastAsia="Times New Roman" w:cs="Times New Roman" w:ascii="Times New Roman" w:hAnsi="Times New Roman"/>
                <w:kern w:val="0"/>
                <w:sz w:val="28"/>
                <w:szCs w:val="28"/>
                <w:lang w:val="uk-UA" w:eastAsia="uk-UA" w:bidi="ar-SA"/>
              </w:rPr>
              <w:t>«спеціаліст другої категорії»</w:t>
            </w:r>
          </w:p>
        </w:tc>
        <w:tc>
          <w:tcPr>
            <w:tcW w:w="5247" w:type="dxa"/>
            <w:tcBorders/>
          </w:tcPr>
          <w:p>
            <w:pPr>
              <w:pStyle w:val="Normal"/>
              <w:widowControl/>
              <w:shd w:val="clear" w:color="auto" w:fill="FFFFFF"/>
              <w:suppressAutoHyphens w:val="true"/>
              <w:spacing w:lineRule="auto" w:line="240" w:before="0" w:after="0"/>
              <w:jc w:val="both"/>
              <w:rPr>
                <w:rFonts w:ascii="Times New Roman" w:hAnsi="Times New Roman" w:eastAsia="Times New Roman" w:cs="Times New Roman"/>
                <w:bCs/>
                <w:spacing w:val="-8"/>
                <w:sz w:val="28"/>
                <w:szCs w:val="28"/>
                <w:lang w:eastAsia="uk-UA"/>
              </w:rPr>
            </w:pPr>
            <w:r>
              <w:rPr>
                <w:rFonts w:eastAsia="Times New Roman" w:cs="Times New Roman" w:ascii="Times New Roman" w:hAnsi="Times New Roman"/>
                <w:spacing w:val="-8"/>
                <w:kern w:val="0"/>
                <w:sz w:val="28"/>
                <w:szCs w:val="28"/>
                <w:lang w:val="uk-UA" w:eastAsia="uk-UA" w:bidi="ar-SA"/>
              </w:rPr>
              <w:t>молодший бакалавр (освітньо-кваліфікаційний рівень молодший спеціаліст), бакалавр чи магістр (освітньо-кваліфікаційний рі</w:t>
              <w:softHyphen/>
              <w:t>вень спеціаліст) (для працівників закладів до</w:t>
              <w:softHyphen/>
              <w:t>шкіль</w:t>
              <w:softHyphen/>
              <w:t>ної освіти також освітньо-про</w:t>
              <w:softHyphen/>
              <w:t>фе</w:t>
              <w:softHyphen/>
              <w:t>сій</w:t>
              <w:softHyphen/>
              <w:t>ний ступінь фаховий молодший бакалавр)</w:t>
            </w:r>
          </w:p>
        </w:tc>
        <w:tc>
          <w:tcPr>
            <w:tcW w:w="1522" w:type="dxa"/>
            <w:tcBorders/>
          </w:tcPr>
          <w:p>
            <w:pPr>
              <w:pStyle w:val="Normal"/>
              <w:widowControl/>
              <w:suppressAutoHyphens w:val="true"/>
              <w:spacing w:lineRule="auto" w:line="240" w:before="0" w:after="0"/>
              <w:jc w:val="center"/>
              <w:rPr>
                <w:rFonts w:ascii="Times New Roman" w:hAnsi="Times New Roman" w:eastAsia="Times New Roman" w:cs="Times New Roman"/>
                <w:sz w:val="28"/>
                <w:szCs w:val="28"/>
                <w:lang w:eastAsia="uk-UA"/>
              </w:rPr>
            </w:pPr>
            <w:r>
              <w:rPr>
                <w:rFonts w:eastAsia="Times New Roman" w:cs="Times New Roman" w:ascii="Times New Roman" w:hAnsi="Times New Roman"/>
                <w:kern w:val="0"/>
                <w:sz w:val="28"/>
                <w:szCs w:val="28"/>
                <w:lang w:val="uk-UA" w:eastAsia="uk-UA" w:bidi="ar-SA"/>
              </w:rPr>
              <w:t>не менше ніж</w:t>
            </w:r>
          </w:p>
          <w:p>
            <w:pPr>
              <w:pStyle w:val="Normal"/>
              <w:widowControl/>
              <w:suppressAutoHyphens w:val="true"/>
              <w:spacing w:lineRule="auto" w:line="240" w:before="0" w:after="0"/>
              <w:jc w:val="center"/>
              <w:rPr>
                <w:rFonts w:ascii="Times New Roman" w:hAnsi="Times New Roman" w:eastAsia="Times New Roman" w:cs="Times New Roman"/>
                <w:bCs/>
                <w:sz w:val="28"/>
                <w:szCs w:val="28"/>
                <w:lang w:eastAsia="uk-UA"/>
              </w:rPr>
            </w:pPr>
            <w:r>
              <w:rPr>
                <w:rFonts w:eastAsia="Times New Roman" w:cs="Times New Roman" w:ascii="Times New Roman" w:hAnsi="Times New Roman"/>
                <w:kern w:val="0"/>
                <w:sz w:val="28"/>
                <w:szCs w:val="28"/>
                <w:lang w:val="uk-UA" w:eastAsia="uk-UA" w:bidi="ar-SA"/>
              </w:rPr>
              <w:t>три роки</w:t>
            </w:r>
          </w:p>
        </w:tc>
      </w:tr>
      <w:tr>
        <w:trPr/>
        <w:tc>
          <w:tcPr>
            <w:tcW w:w="567" w:type="dxa"/>
            <w:tcBorders/>
          </w:tcPr>
          <w:p>
            <w:pPr>
              <w:pStyle w:val="Normal"/>
              <w:widowControl/>
              <w:suppressAutoHyphens w:val="true"/>
              <w:spacing w:lineRule="auto" w:line="240" w:before="0" w:after="0"/>
              <w:jc w:val="left"/>
              <w:rPr>
                <w:rFonts w:ascii="Times New Roman" w:hAnsi="Times New Roman" w:eastAsia="Times New Roman" w:cs="Times New Roman"/>
                <w:bCs/>
                <w:sz w:val="28"/>
                <w:szCs w:val="28"/>
                <w:lang w:eastAsia="uk-UA"/>
              </w:rPr>
            </w:pPr>
            <w:r>
              <w:rPr>
                <w:rFonts w:eastAsia="Times New Roman" w:cs="Times New Roman" w:ascii="Times New Roman" w:hAnsi="Times New Roman"/>
                <w:bCs/>
                <w:kern w:val="0"/>
                <w:sz w:val="28"/>
                <w:szCs w:val="28"/>
                <w:lang w:val="uk-UA" w:eastAsia="uk-UA" w:bidi="ar-SA"/>
              </w:rPr>
              <w:t>3.</w:t>
            </w:r>
          </w:p>
        </w:tc>
        <w:tc>
          <w:tcPr>
            <w:tcW w:w="2516" w:type="dxa"/>
            <w:tcBorders/>
          </w:tcPr>
          <w:p>
            <w:pPr>
              <w:pStyle w:val="Normal"/>
              <w:widowControl/>
              <w:suppressAutoHyphens w:val="true"/>
              <w:spacing w:lineRule="auto" w:line="240" w:before="0" w:after="0"/>
              <w:jc w:val="center"/>
              <w:rPr>
                <w:rFonts w:ascii="Times New Roman" w:hAnsi="Times New Roman" w:eastAsia="Times New Roman" w:cs="Times New Roman"/>
                <w:bCs/>
                <w:sz w:val="28"/>
                <w:szCs w:val="28"/>
                <w:lang w:eastAsia="uk-UA"/>
              </w:rPr>
            </w:pPr>
            <w:r>
              <w:rPr>
                <w:rFonts w:eastAsia="Times New Roman" w:cs="Times New Roman" w:ascii="Times New Roman" w:hAnsi="Times New Roman"/>
                <w:kern w:val="0"/>
                <w:sz w:val="28"/>
                <w:szCs w:val="28"/>
                <w:lang w:val="uk-UA" w:eastAsia="uk-UA" w:bidi="ar-SA"/>
              </w:rPr>
              <w:t>«спеціаліст першої категорії»</w:t>
            </w:r>
          </w:p>
        </w:tc>
        <w:tc>
          <w:tcPr>
            <w:tcW w:w="5247" w:type="dxa"/>
            <w:tcBorders/>
          </w:tcPr>
          <w:p>
            <w:pPr>
              <w:pStyle w:val="Normal"/>
              <w:widowControl/>
              <w:shd w:val="clear" w:color="auto" w:fill="FFFFFF"/>
              <w:suppressAutoHyphens w:val="true"/>
              <w:spacing w:lineRule="auto" w:line="240" w:before="0" w:after="0"/>
              <w:jc w:val="both"/>
              <w:rPr>
                <w:rFonts w:ascii="Times New Roman" w:hAnsi="Times New Roman" w:eastAsia="Times New Roman" w:cs="Times New Roman"/>
                <w:bCs/>
                <w:spacing w:val="-6"/>
                <w:sz w:val="28"/>
                <w:szCs w:val="28"/>
                <w:lang w:eastAsia="uk-UA"/>
              </w:rPr>
            </w:pPr>
            <w:r>
              <w:rPr>
                <w:rFonts w:eastAsia="Times New Roman" w:cs="Times New Roman" w:ascii="Times New Roman" w:hAnsi="Times New Roman"/>
                <w:spacing w:val="-6"/>
                <w:kern w:val="0"/>
                <w:sz w:val="28"/>
                <w:szCs w:val="28"/>
                <w:lang w:val="uk-UA" w:eastAsia="uk-UA" w:bidi="ar-SA"/>
              </w:rPr>
              <w:t>освітній рівень бакалавр, магістр (освітньо-кваліфікаційний рівень спеціаліст); для працівників закладів дошкільної освіти також освітньо-професійний ступінь фаховий мо</w:t>
              <w:softHyphen/>
              <w:t>лод</w:t>
              <w:softHyphen/>
              <w:t>ший бакалавр або ступінь вищої освіти молодший бакалавр (освітньо-кваліфі</w:t>
              <w:softHyphen/>
              <w:t>ка</w:t>
              <w:softHyphen/>
              <w:t>цій</w:t>
              <w:softHyphen/>
              <w:t>ний рівень молодший спеціаліст)</w:t>
            </w:r>
          </w:p>
        </w:tc>
        <w:tc>
          <w:tcPr>
            <w:tcW w:w="1522" w:type="dxa"/>
            <w:tcBorders/>
          </w:tcPr>
          <w:p>
            <w:pPr>
              <w:pStyle w:val="Normal"/>
              <w:widowControl/>
              <w:suppressAutoHyphens w:val="true"/>
              <w:spacing w:lineRule="auto" w:line="240" w:before="0" w:after="0"/>
              <w:jc w:val="center"/>
              <w:rPr>
                <w:rFonts w:ascii="Times New Roman" w:hAnsi="Times New Roman" w:eastAsia="Times New Roman" w:cs="Times New Roman"/>
                <w:sz w:val="28"/>
                <w:szCs w:val="28"/>
                <w:lang w:eastAsia="uk-UA"/>
              </w:rPr>
            </w:pPr>
            <w:r>
              <w:rPr>
                <w:rFonts w:eastAsia="Times New Roman" w:cs="Times New Roman" w:ascii="Times New Roman" w:hAnsi="Times New Roman"/>
                <w:kern w:val="0"/>
                <w:sz w:val="28"/>
                <w:szCs w:val="28"/>
                <w:lang w:val="uk-UA" w:eastAsia="uk-UA" w:bidi="ar-SA"/>
              </w:rPr>
              <w:t>не менше ніж</w:t>
            </w:r>
          </w:p>
          <w:p>
            <w:pPr>
              <w:pStyle w:val="Normal"/>
              <w:widowControl/>
              <w:suppressAutoHyphens w:val="true"/>
              <w:spacing w:lineRule="auto" w:line="240" w:before="0" w:after="0"/>
              <w:jc w:val="center"/>
              <w:rPr>
                <w:rFonts w:ascii="Times New Roman" w:hAnsi="Times New Roman" w:eastAsia="Times New Roman" w:cs="Times New Roman"/>
                <w:bCs/>
                <w:spacing w:val="-6"/>
                <w:sz w:val="28"/>
                <w:szCs w:val="28"/>
                <w:lang w:eastAsia="uk-UA"/>
              </w:rPr>
            </w:pPr>
            <w:r>
              <w:rPr>
                <w:rFonts w:eastAsia="Times New Roman" w:cs="Times New Roman" w:ascii="Times New Roman" w:hAnsi="Times New Roman"/>
                <w:spacing w:val="-6"/>
                <w:kern w:val="0"/>
                <w:sz w:val="28"/>
                <w:szCs w:val="28"/>
                <w:lang w:val="uk-UA" w:eastAsia="uk-UA" w:bidi="ar-SA"/>
              </w:rPr>
              <w:t>п’ять років</w:t>
            </w:r>
          </w:p>
        </w:tc>
      </w:tr>
      <w:tr>
        <w:trPr/>
        <w:tc>
          <w:tcPr>
            <w:tcW w:w="567" w:type="dxa"/>
            <w:tcBorders/>
          </w:tcPr>
          <w:p>
            <w:pPr>
              <w:pStyle w:val="Normal"/>
              <w:widowControl/>
              <w:suppressAutoHyphens w:val="true"/>
              <w:spacing w:lineRule="auto" w:line="240" w:before="0" w:after="0"/>
              <w:jc w:val="left"/>
              <w:rPr>
                <w:rFonts w:ascii="Times New Roman" w:hAnsi="Times New Roman" w:eastAsia="Times New Roman" w:cs="Times New Roman"/>
                <w:bCs/>
                <w:sz w:val="28"/>
                <w:szCs w:val="28"/>
                <w:lang w:eastAsia="uk-UA"/>
              </w:rPr>
            </w:pPr>
            <w:r>
              <w:rPr>
                <w:rFonts w:eastAsia="Times New Roman" w:cs="Times New Roman" w:ascii="Times New Roman" w:hAnsi="Times New Roman"/>
                <w:bCs/>
                <w:kern w:val="0"/>
                <w:sz w:val="28"/>
                <w:szCs w:val="28"/>
                <w:lang w:val="uk-UA" w:eastAsia="uk-UA" w:bidi="ar-SA"/>
              </w:rPr>
              <w:t>4.</w:t>
            </w:r>
          </w:p>
        </w:tc>
        <w:tc>
          <w:tcPr>
            <w:tcW w:w="2516" w:type="dxa"/>
            <w:tcBorders/>
          </w:tcPr>
          <w:p>
            <w:pPr>
              <w:pStyle w:val="Normal"/>
              <w:widowControl/>
              <w:suppressAutoHyphens w:val="true"/>
              <w:spacing w:lineRule="auto" w:line="240" w:before="0" w:after="0"/>
              <w:jc w:val="center"/>
              <w:rPr>
                <w:rFonts w:ascii="Times New Roman" w:hAnsi="Times New Roman" w:eastAsia="Times New Roman" w:cs="Times New Roman"/>
                <w:sz w:val="28"/>
                <w:szCs w:val="28"/>
                <w:lang w:eastAsia="uk-UA"/>
              </w:rPr>
            </w:pPr>
            <w:r>
              <w:rPr>
                <w:rFonts w:eastAsia="Times New Roman" w:cs="Times New Roman" w:ascii="Times New Roman" w:hAnsi="Times New Roman"/>
                <w:kern w:val="0"/>
                <w:sz w:val="28"/>
                <w:szCs w:val="28"/>
                <w:lang w:val="uk-UA" w:eastAsia="uk-UA" w:bidi="ar-SA"/>
              </w:rPr>
              <w:t>«спеціаліст вищої категорії»</w:t>
            </w:r>
          </w:p>
        </w:tc>
        <w:tc>
          <w:tcPr>
            <w:tcW w:w="5247" w:type="dxa"/>
            <w:tcBorders/>
          </w:tcPr>
          <w:p>
            <w:pPr>
              <w:pStyle w:val="Normal"/>
              <w:widowControl/>
              <w:shd w:val="clear" w:color="auto" w:fill="FFFFFF"/>
              <w:suppressAutoHyphens w:val="true"/>
              <w:spacing w:lineRule="auto" w:line="240" w:before="0" w:after="0"/>
              <w:jc w:val="both"/>
              <w:rPr>
                <w:rFonts w:ascii="Times New Roman" w:hAnsi="Times New Roman" w:eastAsia="Times New Roman" w:cs="Times New Roman"/>
                <w:spacing w:val="-6"/>
                <w:sz w:val="28"/>
                <w:szCs w:val="28"/>
                <w:lang w:eastAsia="uk-UA"/>
              </w:rPr>
            </w:pPr>
            <w:r>
              <w:rPr>
                <w:rFonts w:eastAsia="Times New Roman" w:cs="Times New Roman" w:ascii="Times New Roman" w:hAnsi="Times New Roman"/>
                <w:spacing w:val="-6"/>
                <w:kern w:val="0"/>
                <w:sz w:val="28"/>
                <w:szCs w:val="28"/>
                <w:lang w:val="uk-UA" w:eastAsia="uk-UA" w:bidi="ar-SA"/>
              </w:rPr>
              <w:t>освітній рівень магістр (освітньо-кваліфі</w:t>
              <w:softHyphen/>
              <w:t>ка</w:t>
              <w:softHyphen/>
              <w:t>цій</w:t>
              <w:softHyphen/>
              <w:t>ний рівень спеціаліст)</w:t>
            </w:r>
          </w:p>
        </w:tc>
        <w:tc>
          <w:tcPr>
            <w:tcW w:w="1522" w:type="dxa"/>
            <w:tcBorders/>
          </w:tcPr>
          <w:p>
            <w:pPr>
              <w:pStyle w:val="Normal"/>
              <w:widowControl/>
              <w:suppressAutoHyphens w:val="true"/>
              <w:spacing w:lineRule="auto" w:line="240" w:before="0" w:after="0"/>
              <w:jc w:val="center"/>
              <w:rPr>
                <w:rFonts w:ascii="Times New Roman" w:hAnsi="Times New Roman" w:eastAsia="Times New Roman" w:cs="Times New Roman"/>
                <w:sz w:val="28"/>
                <w:szCs w:val="28"/>
                <w:lang w:eastAsia="uk-UA"/>
              </w:rPr>
            </w:pPr>
            <w:r>
              <w:rPr>
                <w:rFonts w:eastAsia="Times New Roman" w:cs="Times New Roman" w:ascii="Times New Roman" w:hAnsi="Times New Roman"/>
                <w:kern w:val="0"/>
                <w:sz w:val="28"/>
                <w:szCs w:val="28"/>
                <w:lang w:val="uk-UA" w:eastAsia="uk-UA" w:bidi="ar-SA"/>
              </w:rPr>
              <w:t>не менше ніж</w:t>
            </w:r>
          </w:p>
          <w:p>
            <w:pPr>
              <w:pStyle w:val="Normal"/>
              <w:widowControl/>
              <w:suppressAutoHyphens w:val="true"/>
              <w:spacing w:lineRule="auto" w:line="240" w:before="0" w:after="0"/>
              <w:jc w:val="center"/>
              <w:rPr>
                <w:rFonts w:ascii="Times New Roman" w:hAnsi="Times New Roman" w:eastAsia="Times New Roman" w:cs="Times New Roman"/>
                <w:sz w:val="28"/>
                <w:szCs w:val="28"/>
                <w:lang w:eastAsia="uk-UA"/>
              </w:rPr>
            </w:pPr>
            <w:r>
              <w:rPr>
                <w:rFonts w:eastAsia="Times New Roman" w:cs="Times New Roman" w:ascii="Times New Roman" w:hAnsi="Times New Roman"/>
                <w:kern w:val="0"/>
                <w:sz w:val="28"/>
                <w:szCs w:val="28"/>
                <w:lang w:val="uk-UA" w:eastAsia="uk-UA" w:bidi="ar-SA"/>
              </w:rPr>
              <w:t>сім років</w:t>
            </w:r>
          </w:p>
        </w:tc>
      </w:tr>
      <w:tr>
        <w:trPr/>
        <w:tc>
          <w:tcPr>
            <w:tcW w:w="567" w:type="dxa"/>
            <w:tcBorders/>
          </w:tcPr>
          <w:p>
            <w:pPr>
              <w:pStyle w:val="Normal"/>
              <w:widowControl/>
              <w:suppressAutoHyphens w:val="true"/>
              <w:spacing w:lineRule="auto" w:line="240" w:before="0" w:after="0"/>
              <w:jc w:val="left"/>
              <w:rPr>
                <w:rFonts w:ascii="Times New Roman" w:hAnsi="Times New Roman" w:eastAsia="Times New Roman" w:cs="Times New Roman"/>
                <w:bCs/>
                <w:sz w:val="28"/>
                <w:szCs w:val="28"/>
                <w:lang w:eastAsia="uk-UA"/>
              </w:rPr>
            </w:pPr>
            <w:r>
              <w:rPr>
                <w:rFonts w:eastAsia="Times New Roman" w:cs="Times New Roman" w:ascii="Times New Roman" w:hAnsi="Times New Roman"/>
                <w:bCs/>
                <w:kern w:val="0"/>
                <w:sz w:val="28"/>
                <w:szCs w:val="28"/>
                <w:lang w:val="uk-UA" w:eastAsia="uk-UA" w:bidi="ar-SA"/>
              </w:rPr>
              <w:t>5.</w:t>
            </w:r>
          </w:p>
        </w:tc>
        <w:tc>
          <w:tcPr>
            <w:tcW w:w="2516" w:type="dxa"/>
            <w:tcBorders/>
          </w:tcPr>
          <w:p>
            <w:pPr>
              <w:pStyle w:val="Normal"/>
              <w:widowControl/>
              <w:suppressAutoHyphens w:val="true"/>
              <w:spacing w:lineRule="auto" w:line="240" w:before="0" w:after="0"/>
              <w:jc w:val="center"/>
              <w:rPr>
                <w:rFonts w:ascii="Times New Roman" w:hAnsi="Times New Roman" w:eastAsia="Times New Roman" w:cs="Times New Roman"/>
                <w:sz w:val="28"/>
                <w:szCs w:val="28"/>
                <w:lang w:eastAsia="uk-UA"/>
              </w:rPr>
            </w:pPr>
            <w:r>
              <w:rPr>
                <w:rFonts w:eastAsia="Times New Roman" w:cs="Times New Roman" w:ascii="Times New Roman" w:hAnsi="Times New Roman"/>
                <w:kern w:val="0"/>
                <w:sz w:val="28"/>
                <w:szCs w:val="28"/>
                <w:lang w:val="uk-UA" w:eastAsia="uk-UA" w:bidi="ar-SA"/>
              </w:rPr>
              <w:t>«спеціаліст вищої категорії»</w:t>
            </w:r>
          </w:p>
        </w:tc>
        <w:tc>
          <w:tcPr>
            <w:tcW w:w="5247" w:type="dxa"/>
            <w:tcBorders/>
          </w:tcPr>
          <w:p>
            <w:pPr>
              <w:pStyle w:val="Normal"/>
              <w:widowControl/>
              <w:shd w:val="clear" w:color="auto" w:fill="FFFFFF"/>
              <w:suppressAutoHyphens w:val="true"/>
              <w:spacing w:lineRule="auto" w:line="240" w:before="0" w:after="0"/>
              <w:jc w:val="both"/>
              <w:rPr>
                <w:rFonts w:ascii="Times New Roman" w:hAnsi="Times New Roman" w:eastAsia="Times New Roman" w:cs="Times New Roman"/>
                <w:spacing w:val="-6"/>
                <w:sz w:val="28"/>
                <w:szCs w:val="28"/>
                <w:lang w:eastAsia="uk-UA"/>
              </w:rPr>
            </w:pPr>
            <w:r>
              <w:rPr>
                <w:rFonts w:eastAsia="Times New Roman" w:cs="Times New Roman" w:ascii="Times New Roman" w:hAnsi="Times New Roman"/>
                <w:spacing w:val="-6"/>
                <w:kern w:val="0"/>
                <w:sz w:val="28"/>
                <w:szCs w:val="28"/>
                <w:lang w:val="uk-UA" w:eastAsia="uk-UA" w:bidi="ar-SA"/>
              </w:rPr>
              <w:t>освітньо-науковий/освітньо-творчий, науко</w:t>
              <w:softHyphen/>
              <w:t>вий ступінь без дотримання послі</w:t>
              <w:softHyphen/>
              <w:t>дов</w:t>
              <w:softHyphen/>
              <w:t>ності</w:t>
            </w:r>
          </w:p>
        </w:tc>
        <w:tc>
          <w:tcPr>
            <w:tcW w:w="1522" w:type="dxa"/>
            <w:tcBorders/>
          </w:tcPr>
          <w:p>
            <w:pPr>
              <w:pStyle w:val="Normal"/>
              <w:widowControl/>
              <w:suppressAutoHyphens w:val="true"/>
              <w:spacing w:lineRule="auto" w:line="240" w:before="0" w:after="0"/>
              <w:jc w:val="center"/>
              <w:rPr>
                <w:rFonts w:ascii="Times New Roman" w:hAnsi="Times New Roman" w:eastAsia="Times New Roman" w:cs="Times New Roman"/>
                <w:sz w:val="28"/>
                <w:szCs w:val="28"/>
                <w:lang w:eastAsia="uk-UA"/>
              </w:rPr>
            </w:pPr>
            <w:r>
              <w:rPr>
                <w:rFonts w:eastAsia="Times New Roman" w:cs="Times New Roman" w:ascii="Times New Roman" w:hAnsi="Times New Roman"/>
                <w:kern w:val="0"/>
                <w:sz w:val="28"/>
                <w:szCs w:val="28"/>
                <w:lang w:val="uk-UA" w:eastAsia="uk-UA" w:bidi="ar-SA"/>
              </w:rPr>
              <w:t>не менше ніж</w:t>
            </w:r>
          </w:p>
          <w:p>
            <w:pPr>
              <w:pStyle w:val="Normal"/>
              <w:widowControl/>
              <w:suppressAutoHyphens w:val="true"/>
              <w:spacing w:lineRule="auto" w:line="240" w:before="0" w:after="0"/>
              <w:jc w:val="center"/>
              <w:rPr>
                <w:rFonts w:ascii="Times New Roman" w:hAnsi="Times New Roman" w:eastAsia="Times New Roman" w:cs="Times New Roman"/>
                <w:sz w:val="28"/>
                <w:szCs w:val="28"/>
                <w:lang w:eastAsia="uk-UA"/>
              </w:rPr>
            </w:pPr>
            <w:r>
              <w:rPr>
                <w:rFonts w:eastAsia="Times New Roman" w:cs="Times New Roman" w:ascii="Times New Roman" w:hAnsi="Times New Roman"/>
                <w:kern w:val="0"/>
                <w:sz w:val="28"/>
                <w:szCs w:val="28"/>
                <w:lang w:val="uk-UA" w:eastAsia="uk-UA" w:bidi="ar-SA"/>
              </w:rPr>
              <w:t>один рік</w:t>
            </w:r>
          </w:p>
        </w:tc>
      </w:tr>
    </w:tbl>
    <w:p>
      <w:pPr>
        <w:pStyle w:val="Normal"/>
        <w:shd w:val="clear" w:color="auto" w:fill="FFFFFF"/>
        <w:spacing w:lineRule="auto" w:line="240" w:before="0" w:after="0"/>
        <w:ind w:firstLine="709"/>
        <w:jc w:val="both"/>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r>
    </w:p>
    <w:p>
      <w:pPr>
        <w:pStyle w:val="Normal"/>
        <w:shd w:val="clear" w:color="auto" w:fill="FFFFFF"/>
        <w:spacing w:lineRule="auto" w:line="240" w:before="0" w:after="0"/>
        <w:ind w:firstLine="709"/>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 xml:space="preserve">Особи, які </w:t>
      </w:r>
      <w:r>
        <w:rPr>
          <w:rFonts w:eastAsia="Times New Roman" w:cs="Times New Roman" w:ascii="Times New Roman" w:hAnsi="Times New Roman"/>
          <w:b/>
          <w:sz w:val="28"/>
          <w:szCs w:val="28"/>
          <w:lang w:eastAsia="uk-UA"/>
        </w:rPr>
        <w:t>не мають педагогічної освіти</w:t>
      </w:r>
      <w:r>
        <w:rPr>
          <w:rFonts w:eastAsia="Times New Roman" w:cs="Times New Roman" w:ascii="Times New Roman" w:hAnsi="Times New Roman"/>
          <w:sz w:val="28"/>
          <w:szCs w:val="28"/>
          <w:lang w:eastAsia="uk-UA"/>
        </w:rPr>
        <w:t>, але мають стаж роботи в одній із галузей економіки (крім освітньої) та працюють на посадах педагогічних працівників, атестуються як педагогічні працівники без дотримання послідовності на присвоєння кваліфікаційної категорії:</w:t>
      </w:r>
    </w:p>
    <w:p>
      <w:pPr>
        <w:pStyle w:val="Normal"/>
        <w:shd w:val="clear" w:color="auto" w:fill="FFFFFF"/>
        <w:spacing w:lineRule="auto" w:line="240" w:before="0" w:after="0"/>
        <w:ind w:firstLine="709"/>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«спеціаліст другої категорії»– за наявності не менше двох років стажу роботи;</w:t>
      </w:r>
    </w:p>
    <w:p>
      <w:pPr>
        <w:pStyle w:val="Normal"/>
        <w:shd w:val="clear" w:color="auto" w:fill="FFFFFF"/>
        <w:spacing w:lineRule="auto" w:line="240" w:before="0" w:after="0"/>
        <w:ind w:firstLine="709"/>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«спеціаліст першої категорії»– не менше п’яти років стажу роботи;</w:t>
      </w:r>
    </w:p>
    <w:p>
      <w:pPr>
        <w:pStyle w:val="Normal"/>
        <w:shd w:val="clear" w:color="auto" w:fill="FFFFFF"/>
        <w:spacing w:lineRule="auto" w:line="240" w:before="0" w:after="0"/>
        <w:ind w:firstLine="709"/>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«спеціаліст вищої категорії»– не менше семи років стажу роботи.</w:t>
      </w:r>
    </w:p>
    <w:p>
      <w:pPr>
        <w:pStyle w:val="Normal"/>
        <w:shd w:val="clear" w:color="auto" w:fill="FFFFFF"/>
        <w:spacing w:lineRule="auto" w:line="240" w:before="0" w:after="0"/>
        <w:ind w:firstLine="450"/>
        <w:jc w:val="both"/>
        <w:rPr>
          <w:rFonts w:ascii="Times New Roman" w:hAnsi="Times New Roman" w:eastAsia="Times New Roman" w:cs="Times New Roman"/>
          <w:sz w:val="16"/>
          <w:szCs w:val="24"/>
          <w:highlight w:val="magenta"/>
          <w:lang w:eastAsia="uk-UA"/>
        </w:rPr>
      </w:pPr>
      <w:r>
        <w:rPr>
          <w:rFonts w:eastAsia="Times New Roman" w:cs="Times New Roman" w:ascii="Times New Roman" w:hAnsi="Times New Roman"/>
          <w:sz w:val="16"/>
          <w:szCs w:val="24"/>
          <w:highlight w:val="magenta"/>
          <w:lang w:eastAsia="uk-UA"/>
        </w:rPr>
      </w:r>
    </w:p>
    <w:p>
      <w:pPr>
        <w:pStyle w:val="Normal"/>
        <w:shd w:val="clear" w:color="auto" w:fill="FFFFFF"/>
        <w:spacing w:lineRule="auto" w:line="240" w:before="0" w:after="0"/>
        <w:ind w:firstLine="709"/>
        <w:jc w:val="both"/>
        <w:rPr>
          <w:rFonts w:ascii="Times New Roman" w:hAnsi="Times New Roman" w:eastAsia="" w:cs="Times New Roman" w:eastAsiaTheme="minorEastAsia"/>
          <w:b/>
          <w:spacing w:val="-4"/>
          <w:kern w:val="2"/>
          <w:sz w:val="28"/>
          <w:szCs w:val="28"/>
        </w:rPr>
      </w:pPr>
      <w:r>
        <w:rPr>
          <w:rFonts w:eastAsia="Times New Roman" w:cs="Times New Roman" w:ascii="Times New Roman" w:hAnsi="Times New Roman"/>
          <w:b/>
          <w:bCs/>
          <w:spacing w:val="-4"/>
          <w:sz w:val="28"/>
          <w:szCs w:val="28"/>
          <w:lang w:eastAsia="uk-UA"/>
        </w:rPr>
        <w:t xml:space="preserve">Атестаційна комісія </w:t>
      </w:r>
      <w:r>
        <w:rPr>
          <w:rFonts w:eastAsia="" w:cs="Times New Roman" w:ascii="Times New Roman" w:hAnsi="Times New Roman" w:eastAsiaTheme="minorEastAsia"/>
          <w:b/>
          <w:spacing w:val="-4"/>
          <w:kern w:val="2"/>
          <w:sz w:val="28"/>
          <w:szCs w:val="28"/>
        </w:rPr>
        <w:t>визначає відповідність категоріям згідно із   професійним  стандартом:</w:t>
      </w:r>
    </w:p>
    <w:p>
      <w:pPr>
        <w:pStyle w:val="NormalWeb"/>
        <w:spacing w:beforeAutospacing="0" w:before="0" w:afterAutospacing="0" w:after="0"/>
        <w:ind w:firstLine="709"/>
        <w:jc w:val="both"/>
        <w:textAlignment w:val="baseline"/>
        <w:rPr>
          <w:rFonts w:eastAsia="" w:eastAsiaTheme="minorEastAsia"/>
          <w:iCs/>
          <w:spacing w:val="-4"/>
          <w:kern w:val="2"/>
          <w:sz w:val="28"/>
          <w:szCs w:val="28"/>
        </w:rPr>
      </w:pPr>
      <w:r>
        <w:rPr>
          <w:rFonts w:eastAsia="" w:eastAsiaTheme="minorEastAsia"/>
          <w:iCs/>
          <w:spacing w:val="-4"/>
          <w:kern w:val="2"/>
          <w:sz w:val="28"/>
          <w:szCs w:val="28"/>
        </w:rPr>
        <w:t xml:space="preserve">за професіями:«Вчитель початкових класів закладу загальної середньої освіти», «Вчитель закладу загальної середньої освіти», «Вчитель з початкової освіти (з дипломом молодшого спеціаліста)», </w:t>
      </w:r>
    </w:p>
    <w:p>
      <w:pPr>
        <w:pStyle w:val="NormalWeb"/>
        <w:spacing w:beforeAutospacing="0" w:before="0" w:afterAutospacing="0" w:after="0"/>
        <w:ind w:firstLine="709"/>
        <w:jc w:val="both"/>
        <w:textAlignment w:val="baseline"/>
        <w:rPr>
          <w:rFonts w:eastAsia="" w:eastAsiaTheme="minorEastAsia"/>
          <w:spacing w:val="-4"/>
          <w:kern w:val="2"/>
          <w:sz w:val="28"/>
          <w:szCs w:val="28"/>
        </w:rPr>
      </w:pPr>
      <w:r>
        <w:rPr>
          <w:sz w:val="28"/>
          <w:szCs w:val="28"/>
          <w:shd w:fill="FFFFFF" w:val="clear"/>
        </w:rPr>
        <w:t>«Практичний психолог закладу освіти»</w:t>
      </w:r>
      <w:r>
        <w:rPr>
          <w:rFonts w:eastAsia="" w:eastAsiaTheme="minorEastAsia"/>
          <w:iCs/>
          <w:spacing w:val="-4"/>
          <w:kern w:val="2"/>
          <w:sz w:val="28"/>
          <w:szCs w:val="28"/>
        </w:rPr>
        <w:t>,</w:t>
      </w:r>
    </w:p>
    <w:p>
      <w:pPr>
        <w:pStyle w:val="NormalWeb"/>
        <w:spacing w:beforeAutospacing="0" w:before="0" w:afterAutospacing="0" w:after="0"/>
        <w:ind w:firstLine="709"/>
        <w:jc w:val="both"/>
        <w:textAlignment w:val="baseline"/>
        <w:rPr>
          <w:rFonts w:eastAsia="" w:eastAsiaTheme="minorEastAsia"/>
          <w:iCs/>
          <w:spacing w:val="-4"/>
          <w:kern w:val="2"/>
          <w:sz w:val="28"/>
          <w:szCs w:val="28"/>
        </w:rPr>
      </w:pPr>
      <w:r>
        <w:rPr>
          <w:rFonts w:eastAsia="" w:eastAsiaTheme="minorEastAsia"/>
          <w:iCs/>
          <w:spacing w:val="-4"/>
          <w:kern w:val="2"/>
          <w:sz w:val="28"/>
          <w:szCs w:val="28"/>
        </w:rPr>
        <w:t xml:space="preserve">«Керівник (директор) закладу загальної середньої освіти», </w:t>
      </w:r>
    </w:p>
    <w:p>
      <w:pPr>
        <w:pStyle w:val="NormalWeb"/>
        <w:spacing w:beforeAutospacing="0" w:before="0" w:afterAutospacing="0" w:after="0"/>
        <w:ind w:firstLine="709"/>
        <w:jc w:val="both"/>
        <w:textAlignment w:val="baseline"/>
        <w:rPr>
          <w:bCs/>
          <w:sz w:val="28"/>
          <w:szCs w:val="28"/>
        </w:rPr>
      </w:pPr>
      <w:r>
        <w:rPr>
          <w:rStyle w:val="Emphasis"/>
          <w:bCs/>
          <w:i w:val="false"/>
          <w:iCs w:val="false"/>
          <w:sz w:val="28"/>
          <w:szCs w:val="28"/>
          <w:shd w:fill="FFFFFF" w:val="clear"/>
        </w:rPr>
        <w:t>«Вихователь</w:t>
      </w:r>
      <w:r>
        <w:rPr>
          <w:sz w:val="28"/>
          <w:szCs w:val="28"/>
          <w:shd w:fill="FFFFFF" w:val="clear"/>
        </w:rPr>
        <w:t> закладу дошкільної освіти»</w:t>
      </w:r>
      <w:r>
        <w:rPr>
          <w:rFonts w:eastAsia="" w:eastAsiaTheme="minorEastAsia"/>
          <w:iCs/>
          <w:spacing w:val="-4"/>
          <w:kern w:val="2"/>
          <w:sz w:val="28"/>
          <w:szCs w:val="28"/>
        </w:rPr>
        <w:t xml:space="preserve">, </w:t>
      </w:r>
    </w:p>
    <w:p>
      <w:pPr>
        <w:pStyle w:val="Normal"/>
        <w:shd w:val="clear" w:color="auto" w:fill="FFFFFF"/>
        <w:spacing w:lineRule="auto" w:line="240"/>
        <w:ind w:firstLine="708"/>
        <w:rPr>
          <w:rFonts w:ascii="Times New Roman" w:hAnsi="Times New Roman" w:eastAsia="Times New Roman" w:cs="Times New Roman"/>
          <w:sz w:val="28"/>
          <w:szCs w:val="28"/>
          <w:lang w:eastAsia="uk-UA"/>
        </w:rPr>
      </w:pPr>
      <w:r>
        <w:rPr>
          <w:rFonts w:eastAsia="Times New Roman" w:cs="Times New Roman" w:ascii="Times New Roman" w:hAnsi="Times New Roman"/>
          <w:bCs/>
          <w:sz w:val="28"/>
          <w:szCs w:val="28"/>
          <w:lang w:eastAsia="uk-UA"/>
        </w:rPr>
        <w:t>«Керівник</w:t>
      </w:r>
      <w:r>
        <w:rPr>
          <w:rFonts w:eastAsia="Times New Roman" w:cs="Times New Roman" w:ascii="Times New Roman" w:hAnsi="Times New Roman"/>
          <w:sz w:val="28"/>
          <w:szCs w:val="28"/>
          <w:lang w:eastAsia="uk-UA"/>
        </w:rPr>
        <w:t> (директор) закладу дошкільної освіти» (додаток 4).</w:t>
      </w:r>
    </w:p>
    <w:p>
      <w:pPr>
        <w:pStyle w:val="Normal"/>
        <w:shd w:val="clear" w:color="auto" w:fill="FFFFFF"/>
        <w:spacing w:lineRule="auto" w:line="240" w:before="0" w:after="0"/>
        <w:ind w:firstLine="450"/>
        <w:jc w:val="center"/>
        <w:rPr>
          <w:rFonts w:ascii="Times New Roman" w:hAnsi="Times New Roman" w:eastAsia="Times New Roman" w:cs="Times New Roman"/>
          <w:b/>
          <w:sz w:val="28"/>
          <w:szCs w:val="28"/>
          <w:lang w:eastAsia="uk-UA"/>
        </w:rPr>
      </w:pPr>
      <w:r>
        <w:rPr>
          <w:rFonts w:eastAsia="Times New Roman" w:cs="Times New Roman" w:ascii="Times New Roman" w:hAnsi="Times New Roman"/>
          <w:b/>
          <w:sz w:val="28"/>
          <w:szCs w:val="28"/>
          <w:lang w:eastAsia="uk-UA"/>
        </w:rPr>
        <w:t>Присвоєння (підтвердження) педагогічних звань</w:t>
      </w:r>
    </w:p>
    <w:p>
      <w:pPr>
        <w:pStyle w:val="Normal"/>
        <w:shd w:val="clear" w:color="auto" w:fill="FFFFFF"/>
        <w:spacing w:lineRule="auto" w:line="240" w:before="0" w:after="0"/>
        <w:ind w:firstLine="709"/>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Відповідно до пункту 10 розділу І Положення за результатами атестації педагогічні звання присвоюються (підтверджуються) педагогічним працівникам, які мають кваліфікаційну категорію «спеціаліст першої категорії» «спеціаліст вищої категорії» та які:</w:t>
      </w:r>
    </w:p>
    <w:p>
      <w:pPr>
        <w:pStyle w:val="Normal"/>
        <w:shd w:val="clear" w:color="auto" w:fill="FFFFFF"/>
        <w:spacing w:lineRule="auto" w:line="240" w:before="0" w:after="0"/>
        <w:ind w:firstLine="709"/>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упроваджують і поширюють методики компетентнісного навчання та нові освітні технології, надають професійну підтримку та допомогу педагогічним працівникам (здійснюють супервізію);</w:t>
      </w:r>
    </w:p>
    <w:p>
      <w:pPr>
        <w:pStyle w:val="Normal"/>
        <w:shd w:val="clear" w:color="auto" w:fill="FFFFFF"/>
        <w:spacing w:lineRule="auto" w:line="240" w:before="0" w:after="0"/>
        <w:ind w:firstLine="709"/>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беруть участь у процедурах і заходах, пов’язаних із забезпеченням якості освіти та упровадженням інновацій, педагогічних новацій і технологій у системі освіти;</w:t>
      </w:r>
    </w:p>
    <w:p>
      <w:pPr>
        <w:pStyle w:val="Normal"/>
        <w:shd w:val="clear" w:color="auto" w:fill="FFFFFF"/>
        <w:spacing w:lineRule="auto" w:line="240" w:before="0" w:after="0"/>
        <w:ind w:firstLine="709"/>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були визнані переможцями, лауреатами всеукраїнських, міжнародних фахових конкурсів;</w:t>
      </w:r>
    </w:p>
    <w:p>
      <w:pPr>
        <w:pStyle w:val="Normal"/>
        <w:shd w:val="clear" w:color="auto" w:fill="FFFFFF"/>
        <w:spacing w:lineRule="auto" w:line="240" w:before="0" w:after="0"/>
        <w:ind w:firstLine="709"/>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підготували переможців всеукраїнських, міжнародних олімпіад, конкурсів, змагань тощо.</w:t>
      </w:r>
    </w:p>
    <w:p>
      <w:pPr>
        <w:pStyle w:val="Normal"/>
        <w:shd w:val="clear" w:color="auto" w:fill="FFFFFF"/>
        <w:spacing w:lineRule="auto" w:line="240" w:before="0" w:after="0"/>
        <w:ind w:firstLine="709"/>
        <w:jc w:val="both"/>
        <w:rPr>
          <w:rFonts w:ascii="Times New Roman" w:hAnsi="Times New Roman" w:eastAsia="Times New Roman" w:cs="Times New Roman"/>
          <w:sz w:val="24"/>
          <w:szCs w:val="24"/>
          <w:lang w:eastAsia="uk-UA"/>
        </w:rPr>
      </w:pPr>
      <w:r>
        <w:rPr>
          <w:rFonts w:eastAsia="Times New Roman" w:cs="Times New Roman" w:ascii="Times New Roman" w:hAnsi="Times New Roman"/>
          <w:sz w:val="28"/>
          <w:szCs w:val="28"/>
          <w:lang w:eastAsia="uk-UA"/>
        </w:rPr>
        <w:t>Кваліфікаційні категорії та педагогічні звання, як правило, присвоюють послідовно</w:t>
      </w:r>
      <w:r>
        <w:rPr>
          <w:rFonts w:eastAsia="Times New Roman" w:cs="Times New Roman" w:ascii="Times New Roman" w:hAnsi="Times New Roman"/>
          <w:sz w:val="24"/>
          <w:szCs w:val="24"/>
          <w:lang w:eastAsia="uk-UA"/>
        </w:rPr>
        <w:t>.</w:t>
      </w:r>
    </w:p>
    <w:p>
      <w:pPr>
        <w:pStyle w:val="Normal"/>
        <w:shd w:val="clear" w:color="auto" w:fill="FFFFFF"/>
        <w:spacing w:lineRule="auto" w:line="240" w:before="0" w:after="0"/>
        <w:ind w:firstLine="709"/>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 xml:space="preserve">Педагогічне звання </w:t>
      </w:r>
      <w:r>
        <w:rPr>
          <w:rFonts w:eastAsia="Times New Roman" w:cs="Times New Roman" w:ascii="Times New Roman" w:hAnsi="Times New Roman"/>
          <w:b/>
          <w:sz w:val="28"/>
          <w:szCs w:val="28"/>
          <w:lang w:eastAsia="uk-UA"/>
        </w:rPr>
        <w:t>«вихователь-методист»</w:t>
      </w:r>
      <w:r>
        <w:rPr>
          <w:rFonts w:eastAsia="Times New Roman" w:cs="Times New Roman" w:ascii="Times New Roman" w:hAnsi="Times New Roman"/>
          <w:sz w:val="28"/>
          <w:szCs w:val="28"/>
          <w:lang w:eastAsia="uk-UA"/>
        </w:rPr>
        <w:t xml:space="preserve"> може присвоюватися також музичним керівникам та інструкторам з фізичної культури закладів дошкільної освіти.</w:t>
      </w:r>
    </w:p>
    <w:p>
      <w:pPr>
        <w:pStyle w:val="Normal"/>
        <w:shd w:val="clear" w:color="auto" w:fill="FFFFFF"/>
        <w:spacing w:lineRule="auto" w:line="240" w:before="0" w:after="0"/>
        <w:ind w:firstLine="450"/>
        <w:jc w:val="both"/>
        <w:rPr>
          <w:rFonts w:ascii="Times New Roman" w:hAnsi="Times New Roman" w:cs="Times New Roman"/>
          <w:spacing w:val="-6"/>
          <w:sz w:val="28"/>
          <w:szCs w:val="28"/>
        </w:rPr>
      </w:pPr>
      <w:r>
        <w:rPr>
          <w:rFonts w:cs="Times New Roman" w:ascii="Times New Roman" w:hAnsi="Times New Roman"/>
          <w:spacing w:val="-6"/>
          <w:sz w:val="28"/>
          <w:szCs w:val="28"/>
        </w:rPr>
        <w:t xml:space="preserve">Види педагогічної діяльності, які ураховуються для </w:t>
      </w:r>
      <w:r>
        <w:rPr>
          <w:rFonts w:eastAsia="Times New Roman" w:cs="Times New Roman" w:ascii="Times New Roman" w:hAnsi="Times New Roman"/>
          <w:spacing w:val="-6"/>
          <w:sz w:val="28"/>
          <w:szCs w:val="28"/>
          <w:lang w:eastAsia="uk-UA"/>
        </w:rPr>
        <w:t>присвоєння (підтвер</w:t>
        <w:softHyphen/>
        <w:t xml:space="preserve">дження) педагогічних звань, мають бути підтверджені документами (накази, сертифікати, дипломи тощо). До прикладу, це можуть бути такі види діяльності: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 Супервізор (документ, що підтверджує завершення навчання, наказ).</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 Тренер НУШ (сертифікат, наказ).</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 Експерт (сертифікат, наказ).</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4.</w:t>
      </w:r>
      <w:r>
        <w:rPr>
          <w:rFonts w:cs="Times New Roman" w:ascii="Times New Roman" w:hAnsi="Times New Roman"/>
          <w:sz w:val="28"/>
          <w:szCs w:val="28"/>
          <w:lang w:val="en-US"/>
        </w:rPr>
        <w:t> </w:t>
      </w:r>
      <w:r>
        <w:rPr>
          <w:rFonts w:cs="Times New Roman" w:ascii="Times New Roman" w:hAnsi="Times New Roman"/>
          <w:sz w:val="28"/>
          <w:szCs w:val="28"/>
        </w:rPr>
        <w:t>Інноваційна освітня діяльність (наказ, сертифікати, дипломи, публікації, видання).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5.</w:t>
      </w:r>
      <w:r>
        <w:rPr>
          <w:rFonts w:cs="Times New Roman" w:ascii="Times New Roman" w:hAnsi="Times New Roman"/>
          <w:sz w:val="28"/>
          <w:szCs w:val="28"/>
          <w:lang w:val="en-US"/>
        </w:rPr>
        <w:t> </w:t>
      </w:r>
      <w:r>
        <w:rPr>
          <w:rFonts w:cs="Times New Roman" w:ascii="Times New Roman" w:hAnsi="Times New Roman"/>
          <w:sz w:val="28"/>
          <w:szCs w:val="28"/>
        </w:rPr>
        <w:t>Переможець (лауреат ІІ, ІІІ премій) всеукраїнського конкурсу «Учитель року» (наказ).</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6. Учні (вихованці) – переможці (лауреати ІІ, ІІІ премій) </w:t>
      </w:r>
      <w:r>
        <w:rPr>
          <w:rFonts w:eastAsia="Times New Roman" w:cs="Times New Roman" w:ascii="Times New Roman" w:hAnsi="Times New Roman"/>
          <w:sz w:val="28"/>
          <w:szCs w:val="28"/>
          <w:lang w:eastAsia="uk-UA"/>
        </w:rPr>
        <w:t xml:space="preserve">всеукраїнських, міжнародних </w:t>
      </w:r>
      <w:r>
        <w:rPr>
          <w:rFonts w:cs="Times New Roman" w:ascii="Times New Roman" w:hAnsi="Times New Roman"/>
          <w:sz w:val="28"/>
          <w:szCs w:val="28"/>
        </w:rPr>
        <w:t>конкурсів та учнівських олімпіад, змагань тощо (наказ, диплом, сертифікат).</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7. Керівник обласних професійних спільнот (наказ, сертифікат, довідка).</w:t>
      </w:r>
    </w:p>
    <w:p>
      <w:pPr>
        <w:pStyle w:val="Normal"/>
        <w:tabs>
          <w:tab w:val="clear" w:pos="708"/>
          <w:tab w:val="left" w:pos="993"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8.</w:t>
      </w:r>
      <w:r>
        <w:rPr>
          <w:rFonts w:cs="Times New Roman" w:ascii="Times New Roman" w:hAnsi="Times New Roman"/>
          <w:sz w:val="28"/>
          <w:szCs w:val="28"/>
          <w:lang w:val="en-US"/>
        </w:rPr>
        <w:t> </w:t>
      </w:r>
      <w:r>
        <w:rPr>
          <w:rFonts w:cs="Times New Roman" w:ascii="Times New Roman" w:hAnsi="Times New Roman"/>
          <w:sz w:val="28"/>
          <w:szCs w:val="28"/>
        </w:rPr>
        <w:t xml:space="preserve">Авторські розробки (науково-методична експертиза результатів професійної діяльності (витяг з протоколу науково-методичної ради </w:t>
        <w:br/>
        <w:t>КНЗ КОР «КОІПОПК», Вченої ради закладу вищої освіти, наукової установи).</w:t>
      </w:r>
    </w:p>
    <w:p>
      <w:pPr>
        <w:pStyle w:val="Normal"/>
        <w:spacing w:lineRule="auto" w:line="240" w:before="0" w:after="0"/>
        <w:ind w:firstLine="1" w:left="708"/>
        <w:jc w:val="both"/>
        <w:rPr>
          <w:rFonts w:ascii="Times New Roman" w:hAnsi="Times New Roman" w:cs="Times New Roman"/>
          <w:sz w:val="28"/>
          <w:szCs w:val="28"/>
        </w:rPr>
      </w:pPr>
      <w:r>
        <w:rPr>
          <w:rFonts w:cs="Times New Roman" w:ascii="Times New Roman" w:hAnsi="Times New Roman"/>
          <w:sz w:val="28"/>
          <w:szCs w:val="28"/>
        </w:rPr>
        <w:t>9. Публікації, методичні видання.</w:t>
      </w:r>
    </w:p>
    <w:p>
      <w:pPr>
        <w:pStyle w:val="Normal"/>
        <w:spacing w:lineRule="auto" w:line="240" w:before="0" w:after="0"/>
        <w:ind w:firstLine="709"/>
        <w:jc w:val="both"/>
        <w:rPr>
          <w:rFonts w:ascii="Times New Roman" w:hAnsi="Times New Roman" w:cs="Times New Roman"/>
          <w:sz w:val="16"/>
          <w:szCs w:val="28"/>
        </w:rPr>
      </w:pPr>
      <w:r>
        <w:rPr>
          <w:rFonts w:cs="Times New Roman" w:ascii="Times New Roman" w:hAnsi="Times New Roman"/>
          <w:sz w:val="16"/>
          <w:szCs w:val="28"/>
        </w:rPr>
      </w:r>
    </w:p>
    <w:p>
      <w:pPr>
        <w:pStyle w:val="Normal"/>
        <w:shd w:val="clear" w:color="auto" w:fill="FFFFFF"/>
        <w:spacing w:lineRule="auto" w:line="240" w:before="0" w:after="0"/>
        <w:ind w:firstLine="709"/>
        <w:jc w:val="center"/>
        <w:rPr>
          <w:rFonts w:ascii="Times New Roman" w:hAnsi="Times New Roman" w:eastAsia="Times New Roman" w:cs="Times New Roman"/>
          <w:sz w:val="28"/>
          <w:szCs w:val="28"/>
          <w:lang w:eastAsia="uk-UA"/>
        </w:rPr>
      </w:pPr>
      <w:r>
        <w:rPr>
          <w:rFonts w:eastAsia="Times New Roman" w:cs="Times New Roman" w:ascii="Times New Roman" w:hAnsi="Times New Roman"/>
          <w:b/>
          <w:bCs/>
          <w:sz w:val="28"/>
          <w:szCs w:val="28"/>
          <w:lang w:eastAsia="uk-UA"/>
        </w:rPr>
        <w:t>Оскарження рішень атестаційних комісій</w:t>
      </w:r>
    </w:p>
    <w:p>
      <w:pPr>
        <w:pStyle w:val="Normal"/>
        <w:shd w:val="clear" w:color="auto" w:fill="FFFFFF"/>
        <w:spacing w:lineRule="auto" w:line="240" w:before="0" w:after="0"/>
        <w:ind w:firstLine="709"/>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 xml:space="preserve">У разі незгоди педагогічного працівника з рішеннями атестаційних комісій I чи II рівнів він має право оскаржити таке рішення шляхом подання апеляції до відповідної атестаційної комісії вищого рівня упродовж </w:t>
        <w:br/>
      </w:r>
      <w:r>
        <w:rPr>
          <w:rFonts w:eastAsia="Times New Roman" w:cs="Times New Roman" w:ascii="Times New Roman" w:hAnsi="Times New Roman"/>
          <w:b/>
          <w:sz w:val="28"/>
          <w:szCs w:val="28"/>
          <w:lang w:eastAsia="uk-UA"/>
        </w:rPr>
        <w:t>семи робочих днів</w:t>
      </w:r>
      <w:r>
        <w:rPr>
          <w:rFonts w:eastAsia="Times New Roman" w:cs="Times New Roman" w:ascii="Times New Roman" w:hAnsi="Times New Roman"/>
          <w:sz w:val="28"/>
          <w:szCs w:val="28"/>
          <w:lang w:eastAsia="uk-UA"/>
        </w:rPr>
        <w:t xml:space="preserve"> з дати отримання педагогічним працівником атестаційного листа (особисто або на електронну адресу).</w:t>
      </w:r>
    </w:p>
    <w:p>
      <w:pPr>
        <w:pStyle w:val="Normal"/>
        <w:shd w:val="clear" w:color="auto" w:fill="FFFFFF"/>
        <w:spacing w:lineRule="auto" w:line="240" w:before="0" w:after="0"/>
        <w:ind w:firstLine="709"/>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 xml:space="preserve"> </w:t>
      </w:r>
      <w:r>
        <w:rPr>
          <w:rFonts w:eastAsia="Times New Roman" w:cs="Times New Roman" w:ascii="Times New Roman" w:hAnsi="Times New Roman"/>
          <w:sz w:val="28"/>
          <w:szCs w:val="28"/>
          <w:lang w:eastAsia="uk-UA"/>
        </w:rPr>
        <w:t>Апеляція подається шляхом направлення апеляційної заяви, оформленої згідно з </w:t>
      </w:r>
      <w:r>
        <w:fldChar w:fldCharType="begin"/>
      </w:r>
      <w:r>
        <w:rPr>
          <w:sz w:val="28"/>
          <w:szCs w:val="28"/>
          <w:rFonts w:eastAsia="Times New Roman" w:cs="Times New Roman" w:ascii="Times New Roman" w:hAnsi="Times New Roman"/>
          <w:lang w:eastAsia="uk-UA"/>
        </w:rPr>
        <w:instrText xml:space="preserve"> HYPERLINK "https://zakon.rada.gov.ua/laws/show/z1649-22/print" \l "n190"</w:instrText>
      </w:r>
      <w:r>
        <w:rPr>
          <w:sz w:val="28"/>
          <w:szCs w:val="28"/>
          <w:rFonts w:eastAsia="Times New Roman" w:cs="Times New Roman" w:ascii="Times New Roman" w:hAnsi="Times New Roman"/>
          <w:lang w:eastAsia="uk-UA"/>
        </w:rPr>
        <w:fldChar w:fldCharType="separate"/>
      </w:r>
      <w:r>
        <w:rPr>
          <w:rFonts w:eastAsia="Times New Roman" w:cs="Times New Roman" w:ascii="Times New Roman" w:hAnsi="Times New Roman"/>
          <w:sz w:val="28"/>
          <w:szCs w:val="28"/>
          <w:lang w:eastAsia="uk-UA"/>
        </w:rPr>
        <w:t>додатком 5</w:t>
      </w:r>
      <w:r>
        <w:rPr>
          <w:sz w:val="28"/>
          <w:szCs w:val="28"/>
          <w:rFonts w:eastAsia="Times New Roman" w:cs="Times New Roman" w:ascii="Times New Roman" w:hAnsi="Times New Roman"/>
          <w:lang w:eastAsia="uk-UA"/>
        </w:rPr>
        <w:fldChar w:fldCharType="end"/>
      </w:r>
      <w:r>
        <w:rPr>
          <w:rFonts w:eastAsia="Times New Roman" w:cs="Times New Roman" w:ascii="Times New Roman" w:hAnsi="Times New Roman"/>
          <w:sz w:val="28"/>
          <w:szCs w:val="28"/>
          <w:lang w:eastAsia="uk-UA"/>
        </w:rPr>
        <w:t>.</w:t>
      </w:r>
    </w:p>
    <w:p>
      <w:pPr>
        <w:pStyle w:val="Normal"/>
        <w:shd w:val="clear" w:color="auto" w:fill="FFFFFF"/>
        <w:spacing w:lineRule="auto" w:line="240" w:before="0" w:after="0"/>
        <w:ind w:firstLine="709"/>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До апеляційної заяви додаються:</w:t>
      </w:r>
    </w:p>
    <w:p>
      <w:pPr>
        <w:pStyle w:val="Normal"/>
        <w:shd w:val="clear" w:color="auto" w:fill="FFFFFF"/>
        <w:spacing w:lineRule="auto" w:line="240" w:before="0" w:after="0"/>
        <w:ind w:firstLine="709"/>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копія атестаційного листа, виданого атестаційною комісією, рішення якої оскаржується;</w:t>
      </w:r>
    </w:p>
    <w:p>
      <w:pPr>
        <w:pStyle w:val="Normal"/>
        <w:shd w:val="clear" w:color="auto" w:fill="FFFFFF"/>
        <w:spacing w:lineRule="auto" w:line="240" w:before="0" w:after="0"/>
        <w:ind w:firstLine="709"/>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копії документів, що подавалися педагогічним працівником до атестаційної комісії, рішення якої оскаржується (у разі їхнього подання).</w:t>
      </w:r>
    </w:p>
    <w:p>
      <w:pPr>
        <w:pStyle w:val="Normal"/>
        <w:shd w:val="clear" w:color="auto" w:fill="FFFFFF"/>
        <w:spacing w:lineRule="auto" w:line="240" w:before="0" w:after="0"/>
        <w:ind w:firstLine="709"/>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 xml:space="preserve">Апеляційна заява з додатками подається у паперовій та/або електронній формі на визначену атестаційною комісією адресу електронної пошти (із підтвердженням отримання) у сканованому вигляді (формат РОБ, кожен документ – окремим файлом). </w:t>
      </w:r>
    </w:p>
    <w:p>
      <w:pPr>
        <w:pStyle w:val="Normal"/>
        <w:shd w:val="clear" w:color="auto" w:fill="FFFFFF"/>
        <w:spacing w:lineRule="auto" w:line="240" w:before="0" w:after="0"/>
        <w:ind w:firstLine="709"/>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Документи, подані до атестаційної комісії, реєструються та зберігаються секретарем атестаційної комісії.</w:t>
      </w:r>
    </w:p>
    <w:p>
      <w:pPr>
        <w:pStyle w:val="Normal"/>
        <w:shd w:val="clear" w:color="auto" w:fill="FFFFFF"/>
        <w:spacing w:lineRule="auto" w:line="240" w:before="0" w:after="0"/>
        <w:ind w:firstLine="709"/>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 xml:space="preserve">Атестаційна комісія має розглянути апеляційну заяву та прийняти рішення протягом </w:t>
      </w:r>
      <w:r>
        <w:rPr>
          <w:rFonts w:eastAsia="Times New Roman" w:cs="Times New Roman" w:ascii="Times New Roman" w:hAnsi="Times New Roman"/>
          <w:b/>
          <w:sz w:val="28"/>
          <w:szCs w:val="28"/>
          <w:lang w:eastAsia="uk-UA"/>
        </w:rPr>
        <w:t>15 робочих днів</w:t>
      </w:r>
      <w:r>
        <w:rPr>
          <w:rFonts w:eastAsia="Times New Roman" w:cs="Times New Roman" w:ascii="Times New Roman" w:hAnsi="Times New Roman"/>
          <w:sz w:val="28"/>
          <w:szCs w:val="28"/>
          <w:lang w:eastAsia="uk-UA"/>
        </w:rPr>
        <w:t xml:space="preserve"> з дати її надходження. Під час розгляду апеляційної заяви педагогічного працівника до роботи атестаційної комісії не може залучена особа, яка брала участь у прийнятті рішення, що оскаржується.</w:t>
      </w:r>
    </w:p>
    <w:p>
      <w:pPr>
        <w:pStyle w:val="Normal"/>
        <w:shd w:val="clear" w:color="auto" w:fill="FFFFFF"/>
        <w:spacing w:lineRule="auto" w:line="240" w:before="0" w:after="0"/>
        <w:ind w:firstLine="709"/>
        <w:jc w:val="both"/>
        <w:rPr>
          <w:rFonts w:ascii="Times New Roman" w:hAnsi="Times New Roman" w:eastAsia="Times New Roman" w:cs="Times New Roman"/>
          <w:spacing w:val="-6"/>
          <w:sz w:val="28"/>
          <w:szCs w:val="28"/>
          <w:lang w:eastAsia="uk-UA"/>
        </w:rPr>
      </w:pPr>
      <w:r>
        <w:rPr>
          <w:rFonts w:eastAsia="Times New Roman" w:cs="Times New Roman" w:ascii="Times New Roman" w:hAnsi="Times New Roman"/>
          <w:spacing w:val="-6"/>
          <w:sz w:val="28"/>
          <w:szCs w:val="28"/>
          <w:lang w:eastAsia="uk-UA"/>
        </w:rPr>
        <w:t>Атестаційна комісія за результатами розгляду апеляції приймає рішення про:</w:t>
      </w:r>
    </w:p>
    <w:p>
      <w:pPr>
        <w:pStyle w:val="Normal"/>
        <w:shd w:val="clear" w:color="auto" w:fill="FFFFFF"/>
        <w:spacing w:lineRule="auto" w:line="240" w:before="0" w:after="0"/>
        <w:ind w:firstLine="709"/>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1) відповідність педагогічного працівника займаній посаді, підтвердження раніше присвоєної кваліфікаційної категорії та/або педагогічного звання та скасування рішення атестаційної комісії нижчого рівня;</w:t>
      </w:r>
    </w:p>
    <w:p>
      <w:pPr>
        <w:pStyle w:val="Normal"/>
        <w:shd w:val="clear" w:color="auto" w:fill="FFFFFF"/>
        <w:spacing w:lineRule="auto" w:line="240" w:before="0" w:after="0"/>
        <w:ind w:firstLine="709"/>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2) присвоєння педагогічному працівнику наступної кваліфікаційної категорії та/або педагогічного звання та скасування рішення атестаційної комісії нижчого рівня;</w:t>
      </w:r>
    </w:p>
    <w:p>
      <w:pPr>
        <w:pStyle w:val="Normal"/>
        <w:shd w:val="clear" w:color="auto" w:fill="FFFFFF"/>
        <w:spacing w:lineRule="auto" w:line="240" w:before="0" w:after="0"/>
        <w:ind w:firstLine="709"/>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3) залишення рішення атестаційної комісії нижчого рівня без змін, а апеляцію без задоволення.</w:t>
      </w:r>
    </w:p>
    <w:p>
      <w:pPr>
        <w:pStyle w:val="Normal"/>
        <w:shd w:val="clear" w:color="auto" w:fill="FFFFFF"/>
        <w:spacing w:lineRule="auto" w:line="240" w:before="0" w:after="0"/>
        <w:ind w:firstLine="709"/>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Рішення про результати розгляду апеляції оформлюється протоколом, який підписують голова та секретар атестаційної комісії. Витяг з цього протоколу, оформлений згідно з </w:t>
      </w:r>
      <w:r>
        <w:fldChar w:fldCharType="begin"/>
      </w:r>
      <w:r>
        <w:rPr>
          <w:sz w:val="28"/>
          <w:szCs w:val="28"/>
          <w:rFonts w:eastAsia="Times New Roman" w:cs="Times New Roman" w:ascii="Times New Roman" w:hAnsi="Times New Roman"/>
          <w:lang w:eastAsia="uk-UA"/>
        </w:rPr>
        <w:instrText xml:space="preserve"> HYPERLINK "https://zakon.rada.gov.ua/laws/show/z1649-22/print" \l "n192"</w:instrText>
      </w:r>
      <w:r>
        <w:rPr>
          <w:sz w:val="28"/>
          <w:szCs w:val="28"/>
          <w:rFonts w:eastAsia="Times New Roman" w:cs="Times New Roman" w:ascii="Times New Roman" w:hAnsi="Times New Roman"/>
          <w:lang w:eastAsia="uk-UA"/>
        </w:rPr>
        <w:fldChar w:fldCharType="separate"/>
      </w:r>
      <w:r>
        <w:rPr>
          <w:rFonts w:eastAsia="Times New Roman" w:cs="Times New Roman" w:ascii="Times New Roman" w:hAnsi="Times New Roman"/>
          <w:sz w:val="28"/>
          <w:szCs w:val="28"/>
          <w:lang w:eastAsia="uk-UA"/>
        </w:rPr>
        <w:t>додатком 6</w:t>
      </w:r>
      <w:r>
        <w:rPr>
          <w:sz w:val="28"/>
          <w:szCs w:val="28"/>
          <w:rFonts w:eastAsia="Times New Roman" w:cs="Times New Roman" w:ascii="Times New Roman" w:hAnsi="Times New Roman"/>
          <w:lang w:eastAsia="uk-UA"/>
        </w:rPr>
        <w:fldChar w:fldCharType="end"/>
      </w:r>
      <w:r>
        <w:rPr>
          <w:rFonts w:eastAsia="Times New Roman" w:cs="Times New Roman" w:ascii="Times New Roman" w:hAnsi="Times New Roman"/>
          <w:sz w:val="28"/>
          <w:szCs w:val="28"/>
          <w:lang w:eastAsia="uk-UA"/>
        </w:rPr>
        <w:t>, протягом трьох робочих днів з дати прийняття відповідного рішення надсилається педагогічному працівнику та до відповідного закладу освіти електронною поштою у сканованому вигляді (з підтвердженням отримання), а в разі відсутності відповідної адреси електронної пошти – поштовим відправленням з повідомленням про вручення.</w:t>
      </w:r>
    </w:p>
    <w:p>
      <w:pPr>
        <w:pStyle w:val="Normal"/>
        <w:shd w:val="clear" w:color="auto" w:fill="FFFFFF"/>
        <w:spacing w:lineRule="auto" w:line="240" w:before="0" w:after="0"/>
        <w:ind w:firstLine="709"/>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 xml:space="preserve">Керівник закладу освіти упродовж </w:t>
      </w:r>
      <w:r>
        <w:rPr>
          <w:rFonts w:eastAsia="Times New Roman" w:cs="Times New Roman" w:ascii="Times New Roman" w:hAnsi="Times New Roman"/>
          <w:b/>
          <w:sz w:val="28"/>
          <w:szCs w:val="28"/>
          <w:lang w:eastAsia="uk-UA"/>
        </w:rPr>
        <w:t>трьох робочих днів</w:t>
      </w:r>
      <w:r>
        <w:rPr>
          <w:rFonts w:eastAsia="Times New Roman" w:cs="Times New Roman" w:ascii="Times New Roman" w:hAnsi="Times New Roman"/>
          <w:sz w:val="28"/>
          <w:szCs w:val="28"/>
          <w:lang w:eastAsia="uk-UA"/>
        </w:rPr>
        <w:t xml:space="preserve"> з дати отримання витягу з протоколу про результати розгляду апеляції, за результатами якої педагогічному працівникові було присвоєно (підтверджено) кваліфікаційну категорію, відповідне педагогічне звання, має видати відповідний наказ та ознайомити з ним педагогічного працівника під підпис.</w:t>
      </w:r>
    </w:p>
    <w:p>
      <w:pPr>
        <w:pStyle w:val="Normal"/>
        <w:shd w:val="clear" w:color="auto" w:fill="FFFFFF"/>
        <w:spacing w:lineRule="auto" w:line="240" w:before="0" w:after="0"/>
        <w:ind w:firstLine="709"/>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Наказ керівника має бути поданий до бухгалтерії закладу освіти чи до централізованої бухгалтерії, що здійснює бухгалтерський облік відповідного закладу освіти, для нарахування заробітної плати та проведення відповідного перерахунку з дати прийняття рішення атестаційною комісією про присвоєння наступної кваліфікаційної категорії або педагогічного звання.</w:t>
      </w:r>
    </w:p>
    <w:p>
      <w:pPr>
        <w:pStyle w:val="Normal"/>
        <w:shd w:val="clear" w:color="auto" w:fill="FFFFFF"/>
        <w:spacing w:lineRule="auto" w:line="240" w:before="0" w:after="0"/>
        <w:ind w:firstLine="450"/>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У разі незгоди педагогічного працівника з рішенням атестаційної комісії вищого рівня щодо розгляду апеляційної заяви, він має право оскаржити таке рішення до суду в установленому законодавством порядку.</w:t>
      </w:r>
    </w:p>
    <w:p>
      <w:pPr>
        <w:pStyle w:val="Normal"/>
        <w:shd w:val="clear" w:color="auto" w:fill="FFFFFF"/>
        <w:spacing w:lineRule="auto" w:line="240" w:before="0" w:after="0"/>
        <w:ind w:firstLine="450"/>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Рішення атестаційної комісії може бути підставою для звільнення педагогічного працівника з роботи у встановленому законодавством порядку. Наказ про звільнення або переведення працівника за його згодою на іншу роботу за результатами атестації видається лише після розгляду його апеляції (у разі подання) атестаційними комісіями вищого рівня з дотриманням законодавства про працю. Розірвання трудового договору за таких умов допускається у разі, якщо неможливо перевести працівника за його згодою на іншу роботу, яка відповідає його кваліфікації, у тому ж закладі освіти.</w:t>
      </w:r>
    </w:p>
    <w:p>
      <w:pPr>
        <w:pStyle w:val="Normal"/>
        <w:rPr>
          <w:rFonts w:ascii="Times New Roman" w:hAnsi="Times New Roman" w:cs="Times New Roman"/>
          <w:sz w:val="28"/>
          <w:szCs w:val="28"/>
          <w:shd w:fill="FFFFFF" w:val="clear"/>
        </w:rPr>
      </w:pPr>
      <w:r>
        <w:rPr>
          <w:rFonts w:cs="Times New Roman" w:ascii="Times New Roman" w:hAnsi="Times New Roman"/>
          <w:sz w:val="28"/>
          <w:szCs w:val="28"/>
          <w:shd w:fill="FFFFFF" w:val="clear"/>
        </w:rPr>
      </w:r>
      <w:r>
        <w:br w:type="page"/>
      </w:r>
    </w:p>
    <w:p>
      <w:pPr>
        <w:pStyle w:val="Normal"/>
        <w:shd w:val="clear" w:color="auto" w:fill="FFFFFF"/>
        <w:spacing w:lineRule="auto" w:line="240" w:before="0" w:after="0"/>
        <w:jc w:val="right"/>
        <w:rPr>
          <w:rFonts w:ascii="Times New Roman" w:hAnsi="Times New Roman" w:eastAsia="Times New Roman" w:cs="Times New Roman"/>
          <w:b/>
          <w:bCs/>
          <w:sz w:val="28"/>
          <w:szCs w:val="28"/>
          <w:lang w:eastAsia="uk-UA"/>
        </w:rPr>
      </w:pPr>
      <w:r>
        <w:rPr>
          <w:rFonts w:eastAsia="Times New Roman" w:cs="Times New Roman" w:ascii="Times New Roman" w:hAnsi="Times New Roman"/>
          <w:b/>
          <w:bCs/>
          <w:sz w:val="28"/>
          <w:szCs w:val="28"/>
          <w:lang w:eastAsia="uk-UA"/>
        </w:rPr>
        <w:t>Додаток 1</w:t>
      </w:r>
    </w:p>
    <w:p>
      <w:pPr>
        <w:pStyle w:val="Normal"/>
        <w:shd w:val="clear" w:color="auto" w:fill="FFFFFF"/>
        <w:spacing w:lineRule="auto" w:line="240" w:before="0" w:after="0"/>
        <w:rPr>
          <w:rFonts w:ascii="Times New Roman" w:hAnsi="Times New Roman" w:eastAsia="Times New Roman" w:cs="Times New Roman"/>
          <w:b/>
          <w:bCs/>
          <w:sz w:val="28"/>
          <w:szCs w:val="28"/>
          <w:lang w:val="ru-RU" w:eastAsia="uk-UA"/>
        </w:rPr>
      </w:pPr>
      <w:r>
        <w:rPr>
          <w:rFonts w:eastAsia="Times New Roman" w:cs="Times New Roman" w:ascii="Times New Roman" w:hAnsi="Times New Roman"/>
          <w:b/>
          <w:bCs/>
          <w:sz w:val="28"/>
          <w:szCs w:val="28"/>
          <w:lang w:val="ru-RU" w:eastAsia="uk-UA"/>
        </w:rPr>
      </w:r>
    </w:p>
    <w:p>
      <w:pPr>
        <w:pStyle w:val="Heading3"/>
        <w:spacing w:before="200" w:after="0"/>
        <w:jc w:val="center"/>
        <w:rPr>
          <w:rFonts w:ascii="Times New Roman" w:hAnsi="Times New Roman"/>
          <w:color w:val="auto"/>
          <w:sz w:val="28"/>
          <w:szCs w:val="28"/>
          <w:lang w:val="uk-UA"/>
        </w:rPr>
      </w:pPr>
      <w:r>
        <w:rPr>
          <w:rFonts w:ascii="Times New Roman" w:hAnsi="Times New Roman"/>
          <w:color w:val="auto"/>
          <w:sz w:val="28"/>
          <w:szCs w:val="28"/>
          <w:lang w:val="uk-UA"/>
        </w:rPr>
        <w:t xml:space="preserve">ПРОТОКОЛ </w:t>
        <w:br/>
        <w:t>засідання атестаційної комісії</w:t>
      </w:r>
    </w:p>
    <w:p>
      <w:pPr>
        <w:pStyle w:val="Normal"/>
        <w:shd w:val="clear" w:color="auto" w:fill="FFFFFF"/>
        <w:spacing w:lineRule="atLeast" w:line="193" w:before="0" w:after="0"/>
        <w:rPr>
          <w:rFonts w:ascii="Times New Roman" w:hAnsi="Times New Roman"/>
          <w:sz w:val="28"/>
          <w:szCs w:val="28"/>
          <w:lang w:val="ru-RU"/>
        </w:rPr>
      </w:pPr>
      <w:r>
        <w:rPr>
          <w:rFonts w:ascii="Times New Roman" w:hAnsi="Times New Roman"/>
          <w:sz w:val="28"/>
          <w:szCs w:val="28"/>
          <w:lang w:val="ru-RU"/>
        </w:rPr>
      </w:r>
    </w:p>
    <w:p>
      <w:pPr>
        <w:pStyle w:val="Normal"/>
        <w:shd w:val="clear" w:color="auto" w:fill="FFFFFF"/>
        <w:spacing w:lineRule="atLeast" w:line="193" w:before="0" w:after="0"/>
        <w:rPr>
          <w:rFonts w:ascii="Times New Roman" w:hAnsi="Times New Roman"/>
          <w:sz w:val="28"/>
          <w:szCs w:val="28"/>
        </w:rPr>
      </w:pPr>
      <w:r>
        <w:rPr>
          <w:rFonts w:ascii="Times New Roman" w:hAnsi="Times New Roman"/>
          <w:sz w:val="28"/>
          <w:szCs w:val="28"/>
        </w:rPr>
        <w:t>«____» ____________ 20___ року</w:t>
        <w:tab/>
        <w:tab/>
        <w:tab/>
        <w:tab/>
        <w:tab/>
        <w:t>№ _____________</w:t>
      </w:r>
    </w:p>
    <w:p>
      <w:pPr>
        <w:pStyle w:val="Normal"/>
        <w:shd w:val="clear" w:color="auto" w:fill="FFFFFF"/>
        <w:spacing w:lineRule="atLeast" w:line="193" w:before="0" w:after="0"/>
        <w:rPr>
          <w:rFonts w:ascii="Times New Roman" w:hAnsi="Times New Roman"/>
          <w:sz w:val="28"/>
          <w:szCs w:val="28"/>
        </w:rPr>
      </w:pPr>
      <w:r>
        <w:rPr>
          <w:rFonts w:ascii="Times New Roman" w:hAnsi="Times New Roman"/>
          <w:sz w:val="28"/>
          <w:szCs w:val="28"/>
        </w:rPr>
      </w:r>
    </w:p>
    <w:p>
      <w:pPr>
        <w:pStyle w:val="Normal"/>
        <w:shd w:val="clear" w:color="auto" w:fill="FFFFFF"/>
        <w:spacing w:lineRule="atLeast" w:line="193" w:before="0" w:after="0"/>
        <w:rPr>
          <w:rFonts w:ascii="Times New Roman" w:hAnsi="Times New Roman"/>
          <w:sz w:val="28"/>
          <w:szCs w:val="28"/>
        </w:rPr>
      </w:pPr>
      <w:r>
        <w:rPr>
          <w:rFonts w:ascii="Times New Roman" w:hAnsi="Times New Roman"/>
          <w:sz w:val="28"/>
          <w:szCs w:val="28"/>
        </w:rPr>
        <w:t>____________________________________________________________________</w:t>
      </w:r>
    </w:p>
    <w:p>
      <w:pPr>
        <w:pStyle w:val="Normal"/>
        <w:shd w:val="clear" w:color="auto" w:fill="FFFFFF"/>
        <w:spacing w:lineRule="atLeast" w:line="193" w:before="0" w:after="0"/>
        <w:jc w:val="center"/>
        <w:rPr>
          <w:rFonts w:ascii="Times New Roman" w:hAnsi="Times New Roman"/>
          <w:sz w:val="20"/>
          <w:szCs w:val="20"/>
        </w:rPr>
      </w:pPr>
      <w:r>
        <w:rPr>
          <w:rFonts w:ascii="Times New Roman" w:hAnsi="Times New Roman"/>
          <w:sz w:val="24"/>
          <w:szCs w:val="24"/>
        </w:rPr>
        <w:t>(</w:t>
      </w:r>
      <w:r>
        <w:rPr>
          <w:rFonts w:ascii="Times New Roman" w:hAnsi="Times New Roman"/>
          <w:sz w:val="20"/>
          <w:szCs w:val="20"/>
        </w:rPr>
        <w:t>найменування закладу освіти, відокремленого структурного підрозділу, органу управління у сфері освіти)</w:t>
      </w:r>
    </w:p>
    <w:p>
      <w:pPr>
        <w:pStyle w:val="Normal"/>
        <w:shd w:val="clear" w:color="auto" w:fill="FFFFFF"/>
        <w:spacing w:lineRule="atLeast" w:line="193" w:before="0" w:after="0"/>
        <w:jc w:val="center"/>
        <w:rPr>
          <w:rFonts w:ascii="Times New Roman" w:hAnsi="Times New Roman"/>
          <w:sz w:val="24"/>
          <w:szCs w:val="24"/>
        </w:rPr>
      </w:pPr>
      <w:r>
        <w:rPr>
          <w:rFonts w:ascii="Times New Roman" w:hAnsi="Times New Roman"/>
          <w:sz w:val="24"/>
          <w:szCs w:val="24"/>
        </w:rPr>
      </w:r>
    </w:p>
    <w:p>
      <w:pPr>
        <w:pStyle w:val="Normal"/>
        <w:shd w:val="clear" w:color="auto" w:fill="FFFFFF"/>
        <w:spacing w:lineRule="atLeast" w:line="193" w:before="0" w:after="0"/>
        <w:rPr>
          <w:rFonts w:ascii="Times New Roman" w:hAnsi="Times New Roman"/>
          <w:sz w:val="28"/>
          <w:szCs w:val="28"/>
          <w:lang w:val="ru-RU"/>
        </w:rPr>
      </w:pPr>
      <w:r>
        <w:rPr>
          <w:rFonts w:ascii="Times New Roman" w:hAnsi="Times New Roman"/>
          <w:sz w:val="28"/>
          <w:szCs w:val="28"/>
          <w:lang w:val="ru-RU"/>
        </w:rPr>
      </w:r>
    </w:p>
    <w:p>
      <w:pPr>
        <w:pStyle w:val="Normal"/>
        <w:shd w:val="clear" w:color="auto" w:fill="FFFFFF"/>
        <w:spacing w:lineRule="atLeast" w:line="193" w:before="0" w:after="0"/>
        <w:rPr>
          <w:rFonts w:ascii="Times New Roman" w:hAnsi="Times New Roman"/>
          <w:sz w:val="28"/>
          <w:szCs w:val="28"/>
        </w:rPr>
      </w:pPr>
      <w:r>
        <w:rPr>
          <w:rFonts w:ascii="Times New Roman" w:hAnsi="Times New Roman"/>
          <w:sz w:val="28"/>
          <w:szCs w:val="28"/>
        </w:rPr>
        <w:t>Присутні: ____________________________________________________________________</w:t>
      </w:r>
    </w:p>
    <w:p>
      <w:pPr>
        <w:pStyle w:val="Normal"/>
        <w:shd w:val="clear" w:color="auto" w:fill="FFFFFF"/>
        <w:spacing w:lineRule="atLeast" w:line="193" w:before="0" w:after="0"/>
        <w:jc w:val="center"/>
        <w:rPr>
          <w:rFonts w:ascii="Times New Roman" w:hAnsi="Times New Roman"/>
          <w:sz w:val="20"/>
          <w:szCs w:val="20"/>
        </w:rPr>
      </w:pPr>
      <w:r>
        <w:rPr>
          <w:rFonts w:ascii="Times New Roman" w:hAnsi="Times New Roman"/>
          <w:sz w:val="20"/>
          <w:szCs w:val="20"/>
        </w:rPr>
        <w:t>(прізвища, імена, по батькові (за наявності) присутніх членів комісії, залучених осіб із правом голосу)</w:t>
      </w:r>
    </w:p>
    <w:p>
      <w:pPr>
        <w:pStyle w:val="Normal"/>
        <w:shd w:val="clear" w:color="auto" w:fill="FFFFFF"/>
        <w:spacing w:lineRule="atLeast" w:line="193" w:before="0" w:after="0"/>
        <w:jc w:val="center"/>
        <w:rPr>
          <w:rFonts w:ascii="Times New Roman" w:hAnsi="Times New Roman"/>
          <w:sz w:val="20"/>
          <w:szCs w:val="20"/>
        </w:rPr>
      </w:pPr>
      <w:r>
        <w:rPr>
          <w:rFonts w:ascii="Times New Roman" w:hAnsi="Times New Roman"/>
          <w:sz w:val="20"/>
          <w:szCs w:val="20"/>
        </w:rPr>
      </w:r>
    </w:p>
    <w:p>
      <w:pPr>
        <w:pStyle w:val="Normal"/>
        <w:shd w:val="clear" w:color="auto" w:fill="FFFFFF"/>
        <w:spacing w:lineRule="atLeast" w:line="193" w:before="0" w:after="0"/>
        <w:rPr>
          <w:rFonts w:ascii="Times New Roman" w:hAnsi="Times New Roman"/>
          <w:sz w:val="28"/>
          <w:szCs w:val="28"/>
        </w:rPr>
      </w:pPr>
      <w:r>
        <w:rPr>
          <w:rFonts w:ascii="Times New Roman" w:hAnsi="Times New Roman"/>
          <w:sz w:val="28"/>
          <w:szCs w:val="28"/>
        </w:rPr>
        <w:t>Відсутні: ____________________________________________________________________</w:t>
      </w:r>
    </w:p>
    <w:p>
      <w:pPr>
        <w:pStyle w:val="Normal"/>
        <w:shd w:val="clear" w:color="auto" w:fill="FFFFFF"/>
        <w:spacing w:lineRule="atLeast" w:line="193" w:before="0" w:after="0"/>
        <w:jc w:val="center"/>
        <w:rPr>
          <w:rFonts w:ascii="Times New Roman" w:hAnsi="Times New Roman"/>
          <w:sz w:val="20"/>
          <w:szCs w:val="20"/>
        </w:rPr>
      </w:pPr>
      <w:r>
        <w:rPr>
          <w:rFonts w:ascii="Times New Roman" w:hAnsi="Times New Roman"/>
          <w:sz w:val="20"/>
          <w:szCs w:val="20"/>
        </w:rPr>
        <w:t>(прізвища, імена, по батькові (за наявності) відсутніх членів комісії)</w:t>
      </w:r>
    </w:p>
    <w:p>
      <w:pPr>
        <w:pStyle w:val="Normal"/>
        <w:shd w:val="clear" w:color="auto" w:fill="FFFFFF"/>
        <w:spacing w:lineRule="atLeast" w:line="193" w:before="0" w:after="0"/>
        <w:rPr>
          <w:rFonts w:ascii="Times New Roman" w:hAnsi="Times New Roman"/>
          <w:sz w:val="28"/>
          <w:szCs w:val="28"/>
        </w:rPr>
      </w:pPr>
      <w:r>
        <w:rPr>
          <w:rFonts w:ascii="Times New Roman" w:hAnsi="Times New Roman"/>
          <w:sz w:val="28"/>
          <w:szCs w:val="28"/>
        </w:rPr>
        <w:t>Запрошені: ____________________________________________________________________</w:t>
      </w:r>
    </w:p>
    <w:p>
      <w:pPr>
        <w:pStyle w:val="Normal"/>
        <w:shd w:val="clear" w:color="auto" w:fill="FFFFFF"/>
        <w:spacing w:lineRule="atLeast" w:line="193" w:before="0" w:after="0"/>
        <w:jc w:val="center"/>
        <w:rPr>
          <w:rFonts w:ascii="Times New Roman" w:hAnsi="Times New Roman"/>
          <w:sz w:val="20"/>
          <w:szCs w:val="20"/>
        </w:rPr>
      </w:pPr>
      <w:r>
        <w:rPr>
          <w:rFonts w:ascii="Times New Roman" w:hAnsi="Times New Roman"/>
          <w:sz w:val="20"/>
          <w:szCs w:val="20"/>
        </w:rPr>
        <w:t>(прізвища, імена, по батькові (за наявності) запрошених (у разі запрошення))</w:t>
      </w:r>
    </w:p>
    <w:p>
      <w:pPr>
        <w:pStyle w:val="Normal"/>
        <w:shd w:val="clear" w:color="auto" w:fill="FFFFFF"/>
        <w:spacing w:lineRule="atLeast" w:line="193" w:before="0" w:after="0"/>
        <w:rPr>
          <w:rFonts w:ascii="Times New Roman" w:hAnsi="Times New Roman"/>
          <w:sz w:val="20"/>
          <w:szCs w:val="20"/>
        </w:rPr>
      </w:pPr>
      <w:r>
        <w:rPr>
          <w:rFonts w:ascii="Times New Roman" w:hAnsi="Times New Roman"/>
          <w:sz w:val="20"/>
          <w:szCs w:val="20"/>
        </w:rPr>
      </w:r>
    </w:p>
    <w:p>
      <w:pPr>
        <w:pStyle w:val="Normal"/>
        <w:shd w:val="clear" w:color="auto" w:fill="FFFFFF"/>
        <w:spacing w:lineRule="atLeast" w:line="193" w:before="0" w:after="0"/>
        <w:rPr>
          <w:rFonts w:ascii="Times New Roman" w:hAnsi="Times New Roman"/>
          <w:sz w:val="28"/>
          <w:szCs w:val="28"/>
        </w:rPr>
      </w:pPr>
      <w:r>
        <w:rPr>
          <w:rFonts w:ascii="Times New Roman" w:hAnsi="Times New Roman"/>
          <w:sz w:val="28"/>
          <w:szCs w:val="28"/>
        </w:rPr>
        <w:t>ПОРЯДОК ДЕННИЙ</w:t>
      </w:r>
    </w:p>
    <w:p>
      <w:pPr>
        <w:pStyle w:val="Normal"/>
        <w:shd w:val="clear" w:color="auto" w:fill="FFFFFF"/>
        <w:spacing w:lineRule="atLeast" w:line="193" w:before="0" w:after="0"/>
        <w:rPr>
          <w:rFonts w:ascii="Times New Roman" w:hAnsi="Times New Roman"/>
          <w:sz w:val="28"/>
          <w:szCs w:val="28"/>
        </w:rPr>
      </w:pPr>
      <w:r>
        <w:rPr>
          <w:rFonts w:ascii="Times New Roman" w:hAnsi="Times New Roman"/>
          <w:sz w:val="28"/>
          <w:szCs w:val="28"/>
        </w:rPr>
        <w:t>1.</w:t>
      </w:r>
    </w:p>
    <w:p>
      <w:pPr>
        <w:pStyle w:val="Normal"/>
        <w:shd w:val="clear" w:color="auto" w:fill="FFFFFF"/>
        <w:spacing w:lineRule="atLeast" w:line="193" w:before="0" w:after="0"/>
        <w:rPr>
          <w:rFonts w:ascii="Times New Roman" w:hAnsi="Times New Roman"/>
          <w:sz w:val="28"/>
          <w:szCs w:val="28"/>
        </w:rPr>
      </w:pPr>
      <w:r>
        <w:rPr>
          <w:rFonts w:ascii="Times New Roman" w:hAnsi="Times New Roman"/>
          <w:sz w:val="28"/>
          <w:szCs w:val="28"/>
        </w:rPr>
        <w:t>2.</w:t>
      </w:r>
    </w:p>
    <w:p>
      <w:pPr>
        <w:pStyle w:val="Normal"/>
        <w:shd w:val="clear" w:color="auto" w:fill="FFFFFF"/>
        <w:spacing w:lineRule="atLeast" w:line="193" w:before="0" w:after="0"/>
        <w:rPr>
          <w:rFonts w:ascii="Times New Roman" w:hAnsi="Times New Roman"/>
          <w:sz w:val="28"/>
          <w:szCs w:val="28"/>
        </w:rPr>
      </w:pPr>
      <w:r>
        <w:rPr>
          <w:rFonts w:ascii="Times New Roman" w:hAnsi="Times New Roman"/>
          <w:sz w:val="28"/>
          <w:szCs w:val="28"/>
        </w:rPr>
      </w:r>
    </w:p>
    <w:p>
      <w:pPr>
        <w:pStyle w:val="Normal"/>
        <w:shd w:val="clear" w:color="auto" w:fill="FFFFFF"/>
        <w:spacing w:lineRule="atLeast" w:line="193" w:before="0" w:after="0"/>
        <w:rPr>
          <w:rFonts w:ascii="Times New Roman" w:hAnsi="Times New Roman"/>
          <w:sz w:val="28"/>
          <w:szCs w:val="28"/>
        </w:rPr>
      </w:pPr>
      <w:r>
        <w:rPr>
          <w:rFonts w:ascii="Times New Roman" w:hAnsi="Times New Roman"/>
          <w:sz w:val="28"/>
          <w:szCs w:val="28"/>
        </w:rPr>
        <w:t>СЛУХАЛИ:</w:t>
      </w:r>
    </w:p>
    <w:p>
      <w:pPr>
        <w:pStyle w:val="Normal"/>
        <w:shd w:val="clear" w:color="auto" w:fill="FFFFFF"/>
        <w:spacing w:lineRule="atLeast" w:line="193" w:before="0" w:after="0"/>
        <w:rPr>
          <w:rFonts w:ascii="Times New Roman" w:hAnsi="Times New Roman"/>
          <w:sz w:val="28"/>
          <w:szCs w:val="28"/>
        </w:rPr>
      </w:pPr>
      <w:r>
        <w:rPr>
          <w:rFonts w:ascii="Times New Roman" w:hAnsi="Times New Roman"/>
          <w:sz w:val="28"/>
          <w:szCs w:val="28"/>
        </w:rPr>
        <w:t>1.</w:t>
      </w:r>
    </w:p>
    <w:p>
      <w:pPr>
        <w:pStyle w:val="Normal"/>
        <w:shd w:val="clear" w:color="auto" w:fill="FFFFFF"/>
        <w:spacing w:lineRule="atLeast" w:line="193" w:before="0" w:after="0"/>
        <w:rPr>
          <w:rFonts w:ascii="Times New Roman" w:hAnsi="Times New Roman"/>
          <w:sz w:val="28"/>
          <w:szCs w:val="28"/>
        </w:rPr>
      </w:pPr>
      <w:r>
        <w:rPr>
          <w:rFonts w:ascii="Times New Roman" w:hAnsi="Times New Roman"/>
          <w:sz w:val="28"/>
          <w:szCs w:val="28"/>
        </w:rPr>
        <w:t>2.</w:t>
      </w:r>
    </w:p>
    <w:p>
      <w:pPr>
        <w:pStyle w:val="Normal"/>
        <w:shd w:val="clear" w:color="auto" w:fill="FFFFFF"/>
        <w:spacing w:lineRule="atLeast" w:line="193" w:before="0" w:after="0"/>
        <w:rPr>
          <w:rFonts w:ascii="Times New Roman" w:hAnsi="Times New Roman"/>
          <w:sz w:val="28"/>
          <w:szCs w:val="28"/>
        </w:rPr>
      </w:pPr>
      <w:r>
        <w:rPr>
          <w:rFonts w:ascii="Times New Roman" w:hAnsi="Times New Roman"/>
          <w:sz w:val="28"/>
          <w:szCs w:val="28"/>
        </w:rPr>
      </w:r>
    </w:p>
    <w:p>
      <w:pPr>
        <w:pStyle w:val="Normal"/>
        <w:shd w:val="clear" w:color="auto" w:fill="FFFFFF"/>
        <w:spacing w:lineRule="atLeast" w:line="193" w:before="0" w:after="0"/>
        <w:rPr>
          <w:rFonts w:ascii="Times New Roman" w:hAnsi="Times New Roman"/>
          <w:sz w:val="28"/>
          <w:szCs w:val="28"/>
        </w:rPr>
      </w:pPr>
      <w:r>
        <w:rPr>
          <w:rFonts w:ascii="Times New Roman" w:hAnsi="Times New Roman"/>
          <w:sz w:val="28"/>
          <w:szCs w:val="28"/>
        </w:rPr>
        <w:t>ВИРІШИЛИ:</w:t>
      </w:r>
    </w:p>
    <w:p>
      <w:pPr>
        <w:pStyle w:val="Normal"/>
        <w:shd w:val="clear" w:color="auto" w:fill="FFFFFF"/>
        <w:spacing w:lineRule="atLeast" w:line="193" w:before="0" w:after="0"/>
        <w:rPr>
          <w:rFonts w:ascii="Times New Roman" w:hAnsi="Times New Roman"/>
          <w:sz w:val="28"/>
          <w:szCs w:val="28"/>
        </w:rPr>
      </w:pPr>
      <w:r>
        <w:rPr>
          <w:rFonts w:ascii="Times New Roman" w:hAnsi="Times New Roman"/>
          <w:sz w:val="28"/>
          <w:szCs w:val="28"/>
        </w:rPr>
        <w:t>____________________________________________________________________</w:t>
      </w:r>
    </w:p>
    <w:p>
      <w:pPr>
        <w:pStyle w:val="Normal"/>
        <w:shd w:val="clear" w:color="auto" w:fill="FFFFFF"/>
        <w:spacing w:lineRule="atLeast" w:line="193" w:before="0" w:after="0"/>
        <w:rPr>
          <w:rFonts w:ascii="Times New Roman" w:hAnsi="Times New Roman"/>
          <w:sz w:val="28"/>
          <w:szCs w:val="28"/>
        </w:rPr>
      </w:pPr>
      <w:r>
        <w:rPr>
          <w:rFonts w:ascii="Times New Roman" w:hAnsi="Times New Roman"/>
          <w:sz w:val="28"/>
          <w:szCs w:val="28"/>
        </w:rPr>
        <w:t>____________________________________________________________________</w:t>
      </w:r>
    </w:p>
    <w:p>
      <w:pPr>
        <w:pStyle w:val="Normal"/>
        <w:shd w:val="clear" w:color="auto" w:fill="FFFFFF"/>
        <w:spacing w:lineRule="atLeast" w:line="193" w:before="0" w:after="0"/>
        <w:ind w:firstLine="283"/>
        <w:rPr>
          <w:rFonts w:ascii="Times New Roman" w:hAnsi="Times New Roman"/>
          <w:sz w:val="28"/>
          <w:szCs w:val="28"/>
        </w:rPr>
      </w:pPr>
      <w:r>
        <w:rPr>
          <w:rFonts w:ascii="Times New Roman" w:hAnsi="Times New Roman"/>
          <w:sz w:val="28"/>
          <w:szCs w:val="28"/>
        </w:rPr>
      </w:r>
    </w:p>
    <w:tbl>
      <w:tblPr>
        <w:tblW w:w="5000" w:type="pct"/>
        <w:jc w:val="left"/>
        <w:tblInd w:w="0" w:type="dxa"/>
        <w:tblLayout w:type="fixed"/>
        <w:tblCellMar>
          <w:top w:w="0" w:type="dxa"/>
          <w:left w:w="0" w:type="dxa"/>
          <w:bottom w:w="0" w:type="dxa"/>
          <w:right w:w="57" w:type="dxa"/>
        </w:tblCellMar>
        <w:tblLook w:val="0000"/>
      </w:tblPr>
      <w:tblGrid>
        <w:gridCol w:w="3069"/>
        <w:gridCol w:w="2506"/>
        <w:gridCol w:w="4062"/>
      </w:tblGrid>
      <w:tr>
        <w:trPr>
          <w:trHeight w:val="60" w:hRule="atLeast"/>
        </w:trPr>
        <w:tc>
          <w:tcPr>
            <w:tcW w:w="3069" w:type="dxa"/>
            <w:tcBorders/>
          </w:tcPr>
          <w:p>
            <w:pPr>
              <w:pStyle w:val="Normal"/>
              <w:shd w:val="clear" w:color="auto" w:fill="FFFFFF"/>
              <w:spacing w:lineRule="atLeast" w:line="193" w:before="0" w:after="0"/>
              <w:rPr>
                <w:rFonts w:ascii="Times New Roman" w:hAnsi="Times New Roman"/>
                <w:sz w:val="28"/>
                <w:szCs w:val="28"/>
              </w:rPr>
            </w:pPr>
            <w:r>
              <w:rPr>
                <w:rFonts w:ascii="Times New Roman" w:hAnsi="Times New Roman"/>
                <w:sz w:val="28"/>
                <w:szCs w:val="28"/>
              </w:rPr>
              <w:t>Голова атестаційної комісії/</w:t>
            </w:r>
          </w:p>
        </w:tc>
        <w:tc>
          <w:tcPr>
            <w:tcW w:w="2506" w:type="dxa"/>
            <w:tcBorders/>
            <w:tcMar>
              <w:top w:w="397" w:type="dxa"/>
              <w:left w:w="57" w:type="dxa"/>
              <w:bottom w:w="68" w:type="dxa"/>
            </w:tcMar>
          </w:tcPr>
          <w:p>
            <w:pPr>
              <w:pStyle w:val="Normal"/>
              <w:shd w:val="clear" w:color="auto" w:fill="FFFFFF"/>
              <w:spacing w:lineRule="atLeast" w:line="193" w:before="0" w:after="0"/>
              <w:ind w:firstLine="283"/>
              <w:jc w:val="center"/>
              <w:rPr>
                <w:rFonts w:ascii="Times New Roman" w:hAnsi="Times New Roman"/>
                <w:sz w:val="28"/>
                <w:szCs w:val="28"/>
              </w:rPr>
            </w:pPr>
            <w:r>
              <w:rPr>
                <w:rFonts w:ascii="Times New Roman" w:hAnsi="Times New Roman"/>
                <w:sz w:val="28"/>
                <w:szCs w:val="28"/>
              </w:rPr>
              <w:t>_________________</w:t>
            </w:r>
          </w:p>
          <w:p>
            <w:pPr>
              <w:pStyle w:val="Normal"/>
              <w:shd w:val="clear" w:color="auto" w:fill="FFFFFF"/>
              <w:spacing w:lineRule="atLeast" w:line="193" w:before="0" w:after="0"/>
              <w:jc w:val="center"/>
              <w:rPr>
                <w:rFonts w:ascii="Times New Roman" w:hAnsi="Times New Roman"/>
                <w:sz w:val="28"/>
                <w:szCs w:val="28"/>
              </w:rPr>
            </w:pPr>
            <w:r>
              <w:rPr>
                <w:rFonts w:ascii="Times New Roman" w:hAnsi="Times New Roman"/>
                <w:sz w:val="28"/>
                <w:szCs w:val="28"/>
              </w:rPr>
              <w:t>(підпис)</w:t>
            </w:r>
          </w:p>
        </w:tc>
        <w:tc>
          <w:tcPr>
            <w:tcW w:w="4062" w:type="dxa"/>
            <w:tcBorders/>
            <w:tcMar>
              <w:top w:w="397" w:type="dxa"/>
              <w:bottom w:w="68" w:type="dxa"/>
              <w:right w:w="0" w:type="dxa"/>
            </w:tcMar>
          </w:tcPr>
          <w:p>
            <w:pPr>
              <w:pStyle w:val="Normal"/>
              <w:shd w:val="clear" w:color="auto" w:fill="FFFFFF"/>
              <w:spacing w:lineRule="atLeast" w:line="193" w:before="0" w:after="0"/>
              <w:ind w:firstLine="283"/>
              <w:rPr>
                <w:rFonts w:ascii="Times New Roman" w:hAnsi="Times New Roman"/>
                <w:sz w:val="28"/>
                <w:szCs w:val="28"/>
              </w:rPr>
            </w:pPr>
            <w:r>
              <w:rPr>
                <w:rFonts w:ascii="Times New Roman" w:hAnsi="Times New Roman"/>
                <w:sz w:val="28"/>
                <w:szCs w:val="28"/>
              </w:rPr>
              <w:t>_____________________________</w:t>
            </w:r>
          </w:p>
          <w:p>
            <w:pPr>
              <w:pStyle w:val="Normal"/>
              <w:shd w:val="clear" w:color="auto" w:fill="FFFFFF"/>
              <w:spacing w:lineRule="atLeast" w:line="193" w:before="0" w:after="0"/>
              <w:jc w:val="center"/>
              <w:rPr>
                <w:rFonts w:ascii="Times New Roman" w:hAnsi="Times New Roman"/>
                <w:sz w:val="28"/>
                <w:szCs w:val="28"/>
              </w:rPr>
            </w:pPr>
            <w:r>
              <w:rPr>
                <w:rFonts w:ascii="Times New Roman" w:hAnsi="Times New Roman"/>
                <w:sz w:val="28"/>
                <w:szCs w:val="28"/>
              </w:rPr>
              <w:t>(Власне ім’я ПРІЗВИЩЕ)</w:t>
            </w:r>
          </w:p>
        </w:tc>
      </w:tr>
      <w:tr>
        <w:trPr>
          <w:trHeight w:val="60" w:hRule="atLeast"/>
        </w:trPr>
        <w:tc>
          <w:tcPr>
            <w:tcW w:w="3069" w:type="dxa"/>
            <w:tcBorders/>
          </w:tcPr>
          <w:p>
            <w:pPr>
              <w:pStyle w:val="Normal"/>
              <w:shd w:val="clear" w:color="auto" w:fill="FFFFFF"/>
              <w:spacing w:lineRule="atLeast" w:line="193" w:before="0" w:after="0"/>
              <w:rPr>
                <w:rFonts w:ascii="Times New Roman" w:hAnsi="Times New Roman"/>
                <w:sz w:val="28"/>
                <w:szCs w:val="28"/>
              </w:rPr>
            </w:pPr>
            <w:r>
              <w:rPr>
                <w:rFonts w:ascii="Times New Roman" w:hAnsi="Times New Roman"/>
                <w:sz w:val="28"/>
                <w:szCs w:val="28"/>
              </w:rPr>
              <w:t>Секретар атестаційної комісії</w:t>
            </w:r>
          </w:p>
        </w:tc>
        <w:tc>
          <w:tcPr>
            <w:tcW w:w="2506" w:type="dxa"/>
            <w:tcBorders/>
            <w:tcMar>
              <w:top w:w="113" w:type="dxa"/>
              <w:left w:w="57" w:type="dxa"/>
              <w:bottom w:w="68" w:type="dxa"/>
            </w:tcMar>
          </w:tcPr>
          <w:p>
            <w:pPr>
              <w:pStyle w:val="Normal"/>
              <w:shd w:val="clear" w:color="auto" w:fill="FFFFFF"/>
              <w:spacing w:lineRule="atLeast" w:line="193" w:before="0" w:after="0"/>
              <w:ind w:firstLine="283"/>
              <w:jc w:val="center"/>
              <w:rPr>
                <w:rFonts w:ascii="Times New Roman" w:hAnsi="Times New Roman"/>
                <w:sz w:val="28"/>
                <w:szCs w:val="28"/>
              </w:rPr>
            </w:pPr>
            <w:r>
              <w:rPr>
                <w:rFonts w:ascii="Times New Roman" w:hAnsi="Times New Roman"/>
                <w:sz w:val="28"/>
                <w:szCs w:val="28"/>
              </w:rPr>
              <w:t>_________________</w:t>
            </w:r>
          </w:p>
          <w:p>
            <w:pPr>
              <w:pStyle w:val="Normal"/>
              <w:shd w:val="clear" w:color="auto" w:fill="FFFFFF"/>
              <w:spacing w:lineRule="atLeast" w:line="193" w:before="0" w:after="0"/>
              <w:jc w:val="center"/>
              <w:rPr>
                <w:rFonts w:ascii="Times New Roman" w:hAnsi="Times New Roman"/>
                <w:sz w:val="28"/>
                <w:szCs w:val="28"/>
              </w:rPr>
            </w:pPr>
            <w:r>
              <w:rPr>
                <w:rFonts w:ascii="Times New Roman" w:hAnsi="Times New Roman"/>
                <w:sz w:val="28"/>
                <w:szCs w:val="28"/>
              </w:rPr>
              <w:t>(підпис)</w:t>
            </w:r>
          </w:p>
        </w:tc>
        <w:tc>
          <w:tcPr>
            <w:tcW w:w="4062" w:type="dxa"/>
            <w:tcBorders/>
            <w:tcMar>
              <w:top w:w="113" w:type="dxa"/>
              <w:bottom w:w="68" w:type="dxa"/>
              <w:right w:w="0" w:type="dxa"/>
            </w:tcMar>
          </w:tcPr>
          <w:p>
            <w:pPr>
              <w:pStyle w:val="Normal"/>
              <w:shd w:val="clear" w:color="auto" w:fill="FFFFFF"/>
              <w:spacing w:lineRule="atLeast" w:line="193" w:before="0" w:after="0"/>
              <w:ind w:firstLine="283"/>
              <w:rPr>
                <w:rFonts w:ascii="Times New Roman" w:hAnsi="Times New Roman"/>
                <w:sz w:val="28"/>
                <w:szCs w:val="28"/>
              </w:rPr>
            </w:pPr>
            <w:r>
              <w:rPr>
                <w:rFonts w:ascii="Times New Roman" w:hAnsi="Times New Roman"/>
                <w:sz w:val="28"/>
                <w:szCs w:val="28"/>
              </w:rPr>
              <w:t>_____________________________</w:t>
            </w:r>
          </w:p>
          <w:p>
            <w:pPr>
              <w:pStyle w:val="Normal"/>
              <w:shd w:val="clear" w:color="auto" w:fill="FFFFFF"/>
              <w:spacing w:lineRule="atLeast" w:line="193" w:before="0" w:after="0"/>
              <w:jc w:val="center"/>
              <w:rPr>
                <w:rFonts w:ascii="Times New Roman" w:hAnsi="Times New Roman"/>
                <w:sz w:val="28"/>
                <w:szCs w:val="28"/>
              </w:rPr>
            </w:pPr>
            <w:r>
              <w:rPr>
                <w:rFonts w:ascii="Times New Roman" w:hAnsi="Times New Roman"/>
                <w:sz w:val="28"/>
                <w:szCs w:val="28"/>
              </w:rPr>
              <w:t>(Власне ім’я ПРІЗВИЩЕ)</w:t>
            </w:r>
          </w:p>
        </w:tc>
      </w:tr>
    </w:tbl>
    <w:p>
      <w:pPr>
        <w:pStyle w:val="Normal"/>
        <w:shd w:val="clear" w:color="auto" w:fill="FFFFFF"/>
        <w:spacing w:lineRule="auto" w:line="240" w:before="0" w:after="0"/>
        <w:jc w:val="right"/>
        <w:rPr>
          <w:rFonts w:ascii="Times New Roman" w:hAnsi="Times New Roman" w:eastAsia="Times New Roman" w:cs="Times New Roman"/>
          <w:b/>
          <w:bCs/>
          <w:i/>
          <w:i/>
          <w:sz w:val="28"/>
          <w:szCs w:val="28"/>
          <w:lang w:eastAsia="uk-UA"/>
        </w:rPr>
      </w:pPr>
      <w:r>
        <w:rPr>
          <w:rFonts w:eastAsia="Times New Roman" w:cs="Times New Roman" w:ascii="Times New Roman" w:hAnsi="Times New Roman"/>
          <w:b/>
          <w:bCs/>
          <w:i/>
          <w:sz w:val="28"/>
          <w:szCs w:val="28"/>
          <w:lang w:eastAsia="uk-UA"/>
        </w:rPr>
      </w:r>
    </w:p>
    <w:p>
      <w:pPr>
        <w:pStyle w:val="Normal"/>
        <w:rPr>
          <w:rFonts w:ascii="Times New Roman" w:hAnsi="Times New Roman" w:eastAsia="Times New Roman" w:cs="Times New Roman"/>
          <w:b/>
          <w:bCs/>
          <w:i/>
          <w:i/>
          <w:sz w:val="28"/>
          <w:szCs w:val="28"/>
          <w:lang w:eastAsia="uk-UA"/>
        </w:rPr>
      </w:pPr>
      <w:r>
        <w:rPr>
          <w:rFonts w:eastAsia="Times New Roman" w:cs="Times New Roman" w:ascii="Times New Roman" w:hAnsi="Times New Roman"/>
          <w:b/>
          <w:bCs/>
          <w:i/>
          <w:sz w:val="28"/>
          <w:szCs w:val="28"/>
          <w:lang w:eastAsia="uk-UA"/>
        </w:rPr>
      </w:r>
      <w:r>
        <w:br w:type="page"/>
      </w:r>
    </w:p>
    <w:p>
      <w:pPr>
        <w:pStyle w:val="Normal"/>
        <w:shd w:val="clear" w:color="auto" w:fill="FFFFFF"/>
        <w:spacing w:lineRule="auto" w:line="240" w:before="0" w:after="0"/>
        <w:jc w:val="right"/>
        <w:rPr>
          <w:rFonts w:ascii="Times New Roman" w:hAnsi="Times New Roman" w:eastAsia="Times New Roman" w:cs="Times New Roman"/>
          <w:b/>
          <w:bCs/>
          <w:sz w:val="28"/>
          <w:szCs w:val="28"/>
          <w:lang w:eastAsia="uk-UA"/>
        </w:rPr>
      </w:pPr>
      <w:r>
        <w:rPr>
          <w:rFonts w:eastAsia="Times New Roman" w:cs="Times New Roman" w:ascii="Times New Roman" w:hAnsi="Times New Roman"/>
          <w:b/>
          <w:bCs/>
          <w:sz w:val="28"/>
          <w:szCs w:val="28"/>
          <w:lang w:eastAsia="uk-UA"/>
        </w:rPr>
        <w:t>Додаток 2</w:t>
      </w:r>
    </w:p>
    <w:p>
      <w:pPr>
        <w:pStyle w:val="Normal"/>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8"/>
        <w:jc w:val="right"/>
        <w:rPr>
          <w:rFonts w:ascii="Times New Roman" w:hAnsi="Times New Roman" w:cs="Times New Roman"/>
          <w:sz w:val="28"/>
          <w:szCs w:val="28"/>
        </w:rPr>
      </w:pPr>
      <w:r>
        <w:rPr>
          <w:rFonts w:cs="Times New Roman" w:ascii="Times New Roman" w:hAnsi="Times New Roman"/>
          <w:sz w:val="28"/>
          <w:szCs w:val="28"/>
        </w:rPr>
        <w:t>Голові атестаційної комісії</w:t>
      </w:r>
    </w:p>
    <w:p>
      <w:pPr>
        <w:pStyle w:val="Normal"/>
        <w:spacing w:lineRule="auto" w:line="240" w:before="0" w:after="0"/>
        <w:ind w:firstLine="708"/>
        <w:jc w:val="right"/>
        <w:rPr>
          <w:rFonts w:ascii="Times New Roman" w:hAnsi="Times New Roman" w:cs="Times New Roman"/>
          <w:sz w:val="28"/>
          <w:szCs w:val="28"/>
        </w:rPr>
      </w:pPr>
      <w:r>
        <w:rPr>
          <w:rFonts w:cs="Times New Roman" w:ascii="Times New Roman" w:hAnsi="Times New Roman"/>
          <w:sz w:val="28"/>
          <w:szCs w:val="28"/>
        </w:rPr>
        <w:t>______________________________________________</w:t>
      </w:r>
    </w:p>
    <w:p>
      <w:pPr>
        <w:pStyle w:val="Normal"/>
        <w:spacing w:lineRule="auto" w:line="240" w:before="0" w:after="0"/>
        <w:ind w:left="2832"/>
        <w:jc w:val="center"/>
        <w:rPr>
          <w:rFonts w:ascii="Times New Roman" w:hAnsi="Times New Roman" w:cs="Times New Roman"/>
          <w:sz w:val="20"/>
          <w:szCs w:val="20"/>
        </w:rPr>
      </w:pPr>
      <w:r>
        <w:rPr>
          <w:rFonts w:cs="Times New Roman" w:ascii="Times New Roman" w:hAnsi="Times New Roman"/>
          <w:sz w:val="20"/>
          <w:szCs w:val="20"/>
        </w:rPr>
        <w:t>(найменування закладу освіти, відокремленого структурного</w:t>
      </w:r>
    </w:p>
    <w:p>
      <w:pPr>
        <w:pStyle w:val="Normal"/>
        <w:spacing w:lineRule="auto" w:line="240" w:before="0" w:after="0"/>
        <w:ind w:left="2832"/>
        <w:jc w:val="center"/>
        <w:rPr>
          <w:rFonts w:ascii="Times New Roman" w:hAnsi="Times New Roman" w:cs="Times New Roman"/>
          <w:sz w:val="24"/>
          <w:szCs w:val="24"/>
        </w:rPr>
      </w:pPr>
      <w:r>
        <w:rPr>
          <w:rFonts w:cs="Times New Roman" w:ascii="Times New Roman" w:hAnsi="Times New Roman"/>
          <w:sz w:val="20"/>
          <w:szCs w:val="20"/>
        </w:rPr>
        <w:t>підрозділу, органу управління у сфері освіти)</w:t>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t>______________________________________________</w:t>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t>______________________________________________</w:t>
      </w:r>
    </w:p>
    <w:p>
      <w:pPr>
        <w:pStyle w:val="Normal"/>
        <w:spacing w:lineRule="auto" w:line="240" w:before="0" w:after="0"/>
        <w:ind w:left="3540"/>
        <w:jc w:val="center"/>
        <w:rPr>
          <w:rFonts w:ascii="Times New Roman" w:hAnsi="Times New Roman" w:cs="Times New Roman"/>
          <w:sz w:val="20"/>
          <w:szCs w:val="20"/>
        </w:rPr>
      </w:pPr>
      <w:r>
        <w:rPr>
          <w:rFonts w:cs="Times New Roman" w:ascii="Times New Roman" w:hAnsi="Times New Roman"/>
          <w:sz w:val="20"/>
          <w:szCs w:val="20"/>
        </w:rPr>
        <w:t>прізвище, ім’я, по батькові (за наявності) педагогічного працівника,</w:t>
      </w:r>
    </w:p>
    <w:p>
      <w:pPr>
        <w:pStyle w:val="Normal"/>
        <w:spacing w:lineRule="auto" w:line="240" w:before="0" w:after="0"/>
        <w:ind w:left="3540"/>
        <w:jc w:val="center"/>
        <w:rPr>
          <w:rFonts w:ascii="Times New Roman" w:hAnsi="Times New Roman" w:cs="Times New Roman"/>
          <w:sz w:val="20"/>
          <w:szCs w:val="20"/>
        </w:rPr>
      </w:pPr>
      <w:r>
        <w:rPr>
          <w:rFonts w:cs="Times New Roman" w:ascii="Times New Roman" w:hAnsi="Times New Roman"/>
          <w:sz w:val="20"/>
          <w:szCs w:val="20"/>
        </w:rPr>
        <w:t>який атестується, його посада, адреса електронної пошти, телефон</w:t>
      </w:r>
    </w:p>
    <w:p>
      <w:pPr>
        <w:pStyle w:val="Heading3"/>
        <w:spacing w:lineRule="auto" w:line="240" w:before="0" w:after="0"/>
        <w:jc w:val="center"/>
        <w:rPr>
          <w:rFonts w:ascii="Times New Roman" w:hAnsi="Times New Roman"/>
          <w:color w:val="auto"/>
          <w:sz w:val="20"/>
          <w:szCs w:val="20"/>
          <w:lang w:val="uk-UA"/>
        </w:rPr>
      </w:pPr>
      <w:r>
        <w:rPr>
          <w:rFonts w:ascii="Times New Roman" w:hAnsi="Times New Roman"/>
          <w:color w:val="auto"/>
          <w:sz w:val="20"/>
          <w:szCs w:val="20"/>
          <w:lang w:val="uk-UA"/>
        </w:rPr>
      </w:r>
    </w:p>
    <w:p>
      <w:pPr>
        <w:pStyle w:val="Heading3"/>
        <w:spacing w:lineRule="auto" w:line="240" w:before="0" w:after="0"/>
        <w:jc w:val="center"/>
        <w:rPr>
          <w:rFonts w:ascii="Times New Roman" w:hAnsi="Times New Roman"/>
          <w:color w:val="auto"/>
          <w:sz w:val="28"/>
          <w:szCs w:val="28"/>
          <w:lang w:val="uk-UA"/>
        </w:rPr>
      </w:pPr>
      <w:r>
        <w:rPr>
          <w:rFonts w:ascii="Times New Roman" w:hAnsi="Times New Roman"/>
          <w:color w:val="auto"/>
          <w:sz w:val="28"/>
          <w:szCs w:val="28"/>
          <w:lang w:val="uk-UA"/>
        </w:rPr>
        <w:t>ЗАЯВА</w:t>
        <w:br/>
        <w:t>про проведення позачергової атестації</w:t>
      </w:r>
    </w:p>
    <w:p>
      <w:pPr>
        <w:pStyle w:val="Normal"/>
        <w:spacing w:before="0" w:after="0"/>
        <w:rPr>
          <w:sz w:val="12"/>
        </w:rPr>
      </w:pPr>
      <w:r>
        <w:rPr>
          <w:sz w:val="12"/>
        </w:rPr>
      </w:r>
    </w:p>
    <w:p>
      <w:pPr>
        <w:pStyle w:val="Normal"/>
        <w:shd w:val="clear" w:color="auto" w:fill="FFFFFF"/>
        <w:spacing w:lineRule="auto" w:line="240" w:before="0" w:after="0"/>
        <w:jc w:val="both"/>
        <w:rPr>
          <w:rFonts w:ascii="Times New Roman" w:hAnsi="Times New Roman" w:cs="Times New Roman"/>
          <w:sz w:val="28"/>
          <w:szCs w:val="28"/>
          <w:lang w:eastAsia="uk-UA"/>
        </w:rPr>
      </w:pPr>
      <w:r>
        <w:rPr>
          <w:rFonts w:cs="Times New Roman" w:ascii="Times New Roman" w:hAnsi="Times New Roman"/>
          <w:sz w:val="28"/>
          <w:szCs w:val="28"/>
          <w:lang w:eastAsia="uk-UA"/>
        </w:rPr>
        <w:tab/>
        <w:t>Прошу провести позачергову атестацію у 20___ році для присвоєння (підтвердження):</w:t>
      </w:r>
    </w:p>
    <w:p>
      <w:pPr>
        <w:pStyle w:val="Normal"/>
        <w:shd w:val="clear" w:color="auto" w:fill="FFFFFF"/>
        <w:spacing w:lineRule="auto" w:line="240" w:before="0" w:after="0"/>
        <w:rPr>
          <w:rFonts w:ascii="Times New Roman" w:hAnsi="Times New Roman" w:cs="Times New Roman"/>
          <w:sz w:val="28"/>
          <w:szCs w:val="28"/>
          <w:lang w:eastAsia="uk-UA"/>
        </w:rPr>
      </w:pPr>
      <w:r>
        <w:rPr>
          <w:rFonts w:cs="Times New Roman" w:ascii="Times New Roman" w:hAnsi="Times New Roman"/>
          <w:sz w:val="28"/>
          <w:szCs w:val="28"/>
          <w:lang w:eastAsia="uk-UA"/>
        </w:rPr>
        <w:t>Кваліфікаційної категорії ______________________________________________</w:t>
      </w:r>
    </w:p>
    <w:p>
      <w:pPr>
        <w:pStyle w:val="Normal"/>
        <w:shd w:val="clear" w:color="auto" w:fill="FFFFFF"/>
        <w:spacing w:lineRule="auto" w:line="240" w:before="0" w:after="0"/>
        <w:rPr>
          <w:rFonts w:ascii="Times New Roman" w:hAnsi="Times New Roman" w:cs="Times New Roman"/>
          <w:sz w:val="28"/>
          <w:szCs w:val="28"/>
          <w:lang w:eastAsia="uk-UA"/>
        </w:rPr>
      </w:pPr>
      <w:r>
        <w:rPr>
          <w:rFonts w:cs="Times New Roman" w:ascii="Times New Roman" w:hAnsi="Times New Roman"/>
          <w:sz w:val="28"/>
          <w:szCs w:val="28"/>
          <w:lang w:eastAsia="uk-UA"/>
        </w:rPr>
        <w:t>Педагогічного звання _________________________________________________</w:t>
      </w:r>
    </w:p>
    <w:p>
      <w:pPr>
        <w:pStyle w:val="Normal"/>
        <w:shd w:val="clear" w:color="auto" w:fill="FFFFFF"/>
        <w:spacing w:lineRule="auto" w:line="240" w:before="0" w:after="0"/>
        <w:rPr>
          <w:rFonts w:ascii="Times New Roman" w:hAnsi="Times New Roman" w:cs="Times New Roman"/>
          <w:sz w:val="28"/>
          <w:szCs w:val="28"/>
          <w:lang w:eastAsia="uk-UA"/>
        </w:rPr>
      </w:pPr>
      <w:r>
        <w:rPr>
          <w:rFonts w:cs="Times New Roman" w:ascii="Times New Roman" w:hAnsi="Times New Roman"/>
          <w:sz w:val="28"/>
          <w:szCs w:val="28"/>
          <w:lang w:eastAsia="uk-UA"/>
        </w:rPr>
        <w:t>Повідомляю такі дані:</w:t>
      </w:r>
    </w:p>
    <w:p>
      <w:pPr>
        <w:pStyle w:val="Normal"/>
        <w:shd w:val="clear" w:color="auto" w:fill="FFFFFF"/>
        <w:spacing w:lineRule="auto" w:line="240" w:before="0" w:after="0"/>
        <w:rPr>
          <w:rFonts w:ascii="Times New Roman" w:hAnsi="Times New Roman" w:cs="Times New Roman"/>
          <w:sz w:val="28"/>
          <w:szCs w:val="28"/>
          <w:lang w:eastAsia="uk-UA"/>
        </w:rPr>
      </w:pPr>
      <w:r>
        <w:rPr>
          <w:rFonts w:cs="Times New Roman" w:ascii="Times New Roman" w:hAnsi="Times New Roman"/>
          <w:sz w:val="28"/>
          <w:szCs w:val="28"/>
          <w:lang w:eastAsia="uk-UA"/>
        </w:rPr>
        <w:t>Освіта ______________________________________________________________</w:t>
      </w:r>
    </w:p>
    <w:p>
      <w:pPr>
        <w:pStyle w:val="Normal"/>
        <w:shd w:val="clear" w:color="auto" w:fill="FFFFFF"/>
        <w:spacing w:lineRule="auto" w:line="240" w:before="0" w:after="0"/>
        <w:jc w:val="center"/>
        <w:rPr>
          <w:rFonts w:ascii="Times New Roman" w:hAnsi="Times New Roman" w:cs="Times New Roman"/>
          <w:sz w:val="20"/>
          <w:szCs w:val="20"/>
          <w:lang w:eastAsia="uk-UA"/>
        </w:rPr>
      </w:pPr>
      <w:r>
        <w:rPr>
          <w:rFonts w:cs="Times New Roman" w:ascii="Times New Roman" w:hAnsi="Times New Roman"/>
          <w:sz w:val="20"/>
          <w:szCs w:val="20"/>
          <w:lang w:eastAsia="uk-UA"/>
        </w:rPr>
        <w:t>(фахова передвища, вища)</w:t>
      </w:r>
    </w:p>
    <w:p>
      <w:pPr>
        <w:pStyle w:val="Normal"/>
        <w:shd w:val="clear" w:color="auto" w:fill="FFFFFF"/>
        <w:spacing w:lineRule="auto" w:line="240" w:before="0" w:after="0"/>
        <w:jc w:val="center"/>
        <w:rPr>
          <w:rFonts w:ascii="Times New Roman" w:hAnsi="Times New Roman" w:cs="Times New Roman"/>
          <w:sz w:val="20"/>
          <w:szCs w:val="20"/>
          <w:lang w:eastAsia="uk-UA"/>
        </w:rPr>
      </w:pPr>
      <w:r>
        <w:rPr>
          <w:rFonts w:cs="Times New Roman" w:ascii="Times New Roman" w:hAnsi="Times New Roman"/>
          <w:sz w:val="20"/>
          <w:szCs w:val="20"/>
          <w:lang w:eastAsia="uk-UA"/>
        </w:rPr>
      </w:r>
    </w:p>
    <w:p>
      <w:pPr>
        <w:pStyle w:val="Normal"/>
        <w:shd w:val="clear" w:color="auto" w:fill="FFFFFF"/>
        <w:spacing w:lineRule="auto" w:line="240" w:before="0" w:after="0"/>
        <w:rPr>
          <w:rFonts w:ascii="Times New Roman" w:hAnsi="Times New Roman" w:cs="Times New Roman"/>
          <w:sz w:val="28"/>
          <w:szCs w:val="28"/>
          <w:lang w:eastAsia="uk-UA"/>
        </w:rPr>
      </w:pPr>
      <w:r>
        <w:rPr>
          <w:rFonts w:cs="Times New Roman" w:ascii="Times New Roman" w:hAnsi="Times New Roman"/>
          <w:sz w:val="28"/>
          <w:szCs w:val="28"/>
          <w:lang w:eastAsia="uk-UA"/>
        </w:rPr>
        <w:t>Ступінь (освітньо-кваліфікаційний рівень) вищої освіти ____________________________________________________________________</w:t>
      </w:r>
    </w:p>
    <w:p>
      <w:pPr>
        <w:pStyle w:val="Normal"/>
        <w:shd w:val="clear" w:color="auto" w:fill="FFFFFF"/>
        <w:spacing w:lineRule="auto" w:line="240" w:before="0" w:after="0"/>
        <w:jc w:val="center"/>
        <w:rPr>
          <w:rFonts w:ascii="Times New Roman" w:hAnsi="Times New Roman" w:cs="Times New Roman"/>
          <w:sz w:val="20"/>
          <w:szCs w:val="20"/>
          <w:lang w:eastAsia="uk-UA"/>
        </w:rPr>
      </w:pPr>
      <w:r>
        <w:rPr>
          <w:rFonts w:cs="Times New Roman" w:ascii="Times New Roman" w:hAnsi="Times New Roman"/>
          <w:sz w:val="20"/>
          <w:szCs w:val="20"/>
          <w:lang w:eastAsia="uk-UA"/>
        </w:rPr>
        <w:t>(молодший спеціаліст, бакалавр, спеціаліст, магістр)</w:t>
      </w:r>
    </w:p>
    <w:p>
      <w:pPr>
        <w:pStyle w:val="Normal"/>
        <w:shd w:val="clear" w:color="auto" w:fill="FFFFFF"/>
        <w:spacing w:lineRule="auto" w:line="240" w:before="0" w:after="0"/>
        <w:jc w:val="center"/>
        <w:rPr>
          <w:rFonts w:ascii="Times New Roman" w:hAnsi="Times New Roman" w:cs="Times New Roman"/>
          <w:sz w:val="20"/>
          <w:szCs w:val="20"/>
          <w:lang w:eastAsia="uk-UA"/>
        </w:rPr>
      </w:pPr>
      <w:r>
        <w:rPr>
          <w:rFonts w:cs="Times New Roman" w:ascii="Times New Roman" w:hAnsi="Times New Roman"/>
          <w:sz w:val="20"/>
          <w:szCs w:val="20"/>
          <w:lang w:eastAsia="uk-UA"/>
        </w:rPr>
      </w:r>
    </w:p>
    <w:p>
      <w:pPr>
        <w:pStyle w:val="Normal"/>
        <w:shd w:val="clear" w:color="auto" w:fill="FFFFFF"/>
        <w:spacing w:lineRule="auto" w:line="240" w:before="0" w:after="0"/>
        <w:rPr>
          <w:rFonts w:ascii="Times New Roman" w:hAnsi="Times New Roman" w:cs="Times New Roman"/>
          <w:sz w:val="28"/>
          <w:szCs w:val="28"/>
          <w:lang w:eastAsia="uk-UA"/>
        </w:rPr>
      </w:pPr>
      <w:r>
        <w:rPr>
          <w:rFonts w:cs="Times New Roman" w:ascii="Times New Roman" w:hAnsi="Times New Roman"/>
          <w:sz w:val="28"/>
          <w:szCs w:val="28"/>
          <w:lang w:eastAsia="uk-UA"/>
        </w:rPr>
        <w:t>Освітньо-науковий, освітньо-творчий, науковий ступінь (за наявності)</w:t>
      </w:r>
    </w:p>
    <w:p>
      <w:pPr>
        <w:pStyle w:val="Normal"/>
        <w:shd w:val="clear" w:color="auto" w:fill="FFFFFF"/>
        <w:spacing w:lineRule="auto" w:line="240" w:before="0" w:after="0"/>
        <w:rPr>
          <w:rFonts w:ascii="Times New Roman" w:hAnsi="Times New Roman" w:cs="Times New Roman"/>
          <w:sz w:val="28"/>
          <w:szCs w:val="28"/>
          <w:lang w:eastAsia="uk-UA"/>
        </w:rPr>
      </w:pPr>
      <w:r>
        <w:rPr>
          <w:rFonts w:cs="Times New Roman" w:ascii="Times New Roman" w:hAnsi="Times New Roman"/>
          <w:sz w:val="28"/>
          <w:szCs w:val="28"/>
          <w:lang w:eastAsia="uk-UA"/>
        </w:rPr>
        <w:t>____________________________________________________________________</w:t>
      </w:r>
    </w:p>
    <w:p>
      <w:pPr>
        <w:pStyle w:val="Normal"/>
        <w:shd w:val="clear" w:color="auto" w:fill="FFFFFF"/>
        <w:spacing w:lineRule="auto" w:line="240" w:before="0" w:after="0"/>
        <w:rPr>
          <w:rFonts w:ascii="Times New Roman" w:hAnsi="Times New Roman" w:cs="Times New Roman"/>
          <w:sz w:val="28"/>
          <w:szCs w:val="28"/>
          <w:lang w:eastAsia="uk-UA"/>
        </w:rPr>
      </w:pPr>
      <w:r>
        <w:rPr>
          <w:rFonts w:cs="Times New Roman" w:ascii="Times New Roman" w:hAnsi="Times New Roman"/>
          <w:sz w:val="28"/>
          <w:szCs w:val="28"/>
          <w:lang w:eastAsia="uk-UA"/>
        </w:rPr>
        <w:t>Вчене звання (за наявності) ____________________________________________</w:t>
      </w:r>
    </w:p>
    <w:p>
      <w:pPr>
        <w:pStyle w:val="Normal"/>
        <w:shd w:val="clear" w:color="auto" w:fill="FFFFFF"/>
        <w:spacing w:lineRule="auto" w:line="240" w:before="0" w:after="0"/>
        <w:rPr>
          <w:rFonts w:ascii="Times New Roman" w:hAnsi="Times New Roman" w:cs="Times New Roman"/>
          <w:sz w:val="28"/>
          <w:szCs w:val="28"/>
          <w:lang w:eastAsia="uk-UA"/>
        </w:rPr>
      </w:pPr>
      <w:r>
        <w:rPr>
          <w:rFonts w:cs="Times New Roman" w:ascii="Times New Roman" w:hAnsi="Times New Roman"/>
          <w:sz w:val="28"/>
          <w:szCs w:val="28"/>
          <w:lang w:eastAsia="uk-UA"/>
        </w:rPr>
        <w:t>Найменування закладу освіти, який видав документ про освіту ____________________________________________________________________</w:t>
      </w:r>
    </w:p>
    <w:p>
      <w:pPr>
        <w:pStyle w:val="Normal"/>
        <w:shd w:val="clear" w:color="auto" w:fill="FFFFFF"/>
        <w:spacing w:lineRule="auto" w:line="240" w:before="0" w:after="0"/>
        <w:rPr>
          <w:rFonts w:ascii="Times New Roman" w:hAnsi="Times New Roman" w:cs="Times New Roman"/>
          <w:sz w:val="28"/>
          <w:szCs w:val="28"/>
          <w:lang w:eastAsia="uk-UA"/>
        </w:rPr>
      </w:pPr>
      <w:r>
        <w:rPr>
          <w:rFonts w:cs="Times New Roman" w:ascii="Times New Roman" w:hAnsi="Times New Roman"/>
          <w:sz w:val="28"/>
          <w:szCs w:val="28"/>
          <w:lang w:eastAsia="uk-UA"/>
        </w:rPr>
        <w:t>Спеціальність, зазначена в дипломі _____________________________________</w:t>
      </w:r>
    </w:p>
    <w:p>
      <w:pPr>
        <w:pStyle w:val="Normal"/>
        <w:shd w:val="clear" w:color="auto" w:fill="FFFFFF"/>
        <w:spacing w:lineRule="auto" w:line="240" w:before="0" w:after="0"/>
        <w:rPr>
          <w:rFonts w:ascii="Times New Roman" w:hAnsi="Times New Roman" w:cs="Times New Roman"/>
          <w:sz w:val="28"/>
          <w:szCs w:val="28"/>
          <w:lang w:eastAsia="uk-UA"/>
        </w:rPr>
      </w:pPr>
      <w:r>
        <w:rPr>
          <w:rFonts w:cs="Times New Roman" w:ascii="Times New Roman" w:hAnsi="Times New Roman"/>
          <w:sz w:val="28"/>
          <w:szCs w:val="28"/>
          <w:lang w:eastAsia="uk-UA"/>
        </w:rPr>
        <w:t>Кваліфікація, зазначена в дипломі (додатку до нього)______________________ ____________________________________________________________________</w:t>
      </w:r>
    </w:p>
    <w:p>
      <w:pPr>
        <w:pStyle w:val="Normal"/>
        <w:shd w:val="clear" w:color="auto" w:fill="FFFFFF"/>
        <w:spacing w:lineRule="auto" w:line="240" w:before="0" w:after="0"/>
        <w:rPr>
          <w:rFonts w:ascii="Times New Roman" w:hAnsi="Times New Roman" w:cs="Times New Roman"/>
          <w:sz w:val="28"/>
          <w:szCs w:val="28"/>
          <w:lang w:eastAsia="uk-UA"/>
        </w:rPr>
      </w:pPr>
      <w:r>
        <w:rPr>
          <w:rFonts w:cs="Times New Roman" w:ascii="Times New Roman" w:hAnsi="Times New Roman"/>
          <w:sz w:val="28"/>
          <w:szCs w:val="28"/>
          <w:lang w:eastAsia="uk-UA"/>
        </w:rPr>
        <w:t>Стаж роботи на посадах педагогічних працівників ________________________</w:t>
      </w:r>
    </w:p>
    <w:p>
      <w:pPr>
        <w:pStyle w:val="Normal"/>
        <w:shd w:val="clear" w:color="auto" w:fill="FFFFFF"/>
        <w:spacing w:lineRule="auto" w:line="240" w:before="0" w:after="0"/>
        <w:rPr>
          <w:rFonts w:ascii="Times New Roman" w:hAnsi="Times New Roman" w:cs="Times New Roman"/>
          <w:sz w:val="28"/>
          <w:szCs w:val="28"/>
          <w:lang w:eastAsia="uk-UA"/>
        </w:rPr>
      </w:pPr>
      <w:r>
        <w:rPr>
          <w:rFonts w:cs="Times New Roman" w:ascii="Times New Roman" w:hAnsi="Times New Roman"/>
          <w:sz w:val="28"/>
          <w:szCs w:val="28"/>
          <w:lang w:eastAsia="uk-UA"/>
        </w:rPr>
        <w:t>Підвищення кваліфікації ______________________________________________</w:t>
      </w:r>
    </w:p>
    <w:p>
      <w:pPr>
        <w:pStyle w:val="Normal"/>
        <w:shd w:val="clear" w:color="auto" w:fill="FFFFFF"/>
        <w:spacing w:lineRule="auto" w:line="240" w:before="0" w:after="0"/>
        <w:jc w:val="center"/>
        <w:rPr>
          <w:rFonts w:ascii="Times New Roman" w:hAnsi="Times New Roman" w:cs="Times New Roman"/>
          <w:sz w:val="20"/>
          <w:szCs w:val="20"/>
          <w:lang w:eastAsia="uk-UA"/>
        </w:rPr>
      </w:pPr>
      <w:r>
        <w:rPr>
          <w:rFonts w:cs="Times New Roman" w:ascii="Times New Roman" w:hAnsi="Times New Roman"/>
          <w:sz w:val="20"/>
          <w:szCs w:val="20"/>
          <w:lang w:eastAsia="uk-UA"/>
        </w:rPr>
        <w:t>(найменування закладу (закладів), у якому (яких) педагогічний працівник підвищував кваліфікацію, кількість кредитів ЄКТС)</w:t>
      </w:r>
    </w:p>
    <w:p>
      <w:pPr>
        <w:pStyle w:val="Normal"/>
        <w:shd w:val="clear" w:color="auto" w:fill="FFFFFF"/>
        <w:spacing w:lineRule="auto" w:line="240" w:before="0" w:after="0"/>
        <w:rPr>
          <w:rFonts w:ascii="Times New Roman" w:hAnsi="Times New Roman" w:cs="Times New Roman"/>
          <w:sz w:val="28"/>
          <w:szCs w:val="28"/>
          <w:lang w:eastAsia="uk-UA"/>
        </w:rPr>
      </w:pPr>
      <w:r>
        <w:rPr>
          <w:rFonts w:cs="Times New Roman" w:ascii="Times New Roman" w:hAnsi="Times New Roman"/>
          <w:sz w:val="28"/>
          <w:szCs w:val="28"/>
          <w:lang w:eastAsia="uk-UA"/>
        </w:rPr>
        <w:t>Дата проходження та результати попередньої атестації _____________________</w:t>
      </w:r>
    </w:p>
    <w:p>
      <w:pPr>
        <w:pStyle w:val="Normal"/>
        <w:shd w:val="clear" w:color="auto" w:fill="FFFFFF"/>
        <w:spacing w:lineRule="auto" w:line="240" w:before="0" w:after="0"/>
        <w:jc w:val="both"/>
        <w:rPr>
          <w:rFonts w:ascii="Times New Roman" w:hAnsi="Times New Roman" w:cs="Times New Roman"/>
          <w:sz w:val="28"/>
          <w:szCs w:val="28"/>
          <w:lang w:eastAsia="uk-UA"/>
        </w:rPr>
      </w:pPr>
      <w:r>
        <w:rPr>
          <w:rFonts w:cs="Times New Roman" w:ascii="Times New Roman" w:hAnsi="Times New Roman"/>
          <w:sz w:val="28"/>
          <w:szCs w:val="28"/>
          <w:lang w:eastAsia="uk-UA"/>
        </w:rPr>
        <w:t>Посада, за якою атестується (яку займає) педагогічний працівник та місце роботи ______________________________________________________________</w:t>
      </w:r>
    </w:p>
    <w:p>
      <w:pPr>
        <w:pStyle w:val="Normal"/>
        <w:shd w:val="clear" w:color="auto" w:fill="FFFFFF"/>
        <w:spacing w:lineRule="auto" w:line="240" w:before="0" w:after="0"/>
        <w:rPr>
          <w:rFonts w:ascii="Times New Roman" w:hAnsi="Times New Roman" w:cs="Times New Roman"/>
          <w:sz w:val="28"/>
          <w:szCs w:val="28"/>
          <w:lang w:eastAsia="uk-UA"/>
        </w:rPr>
      </w:pPr>
      <w:r>
        <w:rPr>
          <w:rFonts w:cs="Times New Roman" w:ascii="Times New Roman" w:hAnsi="Times New Roman"/>
          <w:sz w:val="28"/>
          <w:szCs w:val="28"/>
          <w:lang w:eastAsia="uk-UA"/>
        </w:rPr>
        <w:t>Навчальний предмет (інтегрований курс, дисципліна тощо), який (які) викладає педагогічний працівник _______________________________________________</w:t>
      </w:r>
    </w:p>
    <w:p>
      <w:pPr>
        <w:pStyle w:val="Normal"/>
        <w:shd w:val="clear" w:color="auto" w:fill="FFFFFF"/>
        <w:spacing w:lineRule="auto" w:line="240" w:before="0" w:after="0"/>
        <w:rPr>
          <w:rFonts w:ascii="Times New Roman" w:hAnsi="Times New Roman" w:cs="Times New Roman"/>
          <w:sz w:val="28"/>
          <w:szCs w:val="28"/>
          <w:lang w:eastAsia="uk-UA"/>
        </w:rPr>
      </w:pPr>
      <w:r>
        <w:rPr>
          <w:rFonts w:cs="Times New Roman" w:ascii="Times New Roman" w:hAnsi="Times New Roman"/>
          <w:sz w:val="28"/>
          <w:szCs w:val="28"/>
          <w:lang w:eastAsia="uk-UA"/>
        </w:rPr>
        <w:t>Підстави для позачергової атестації _____________________________________</w:t>
      </w:r>
    </w:p>
    <w:p>
      <w:pPr>
        <w:pStyle w:val="Normal"/>
        <w:shd w:val="clear" w:color="auto" w:fill="FFFFFF"/>
        <w:spacing w:lineRule="auto" w:line="240" w:before="0" w:after="0"/>
        <w:jc w:val="center"/>
        <w:rPr>
          <w:rFonts w:ascii="Times New Roman" w:hAnsi="Times New Roman" w:cs="Times New Roman"/>
          <w:sz w:val="24"/>
          <w:szCs w:val="28"/>
          <w:lang w:eastAsia="uk-UA"/>
        </w:rPr>
      </w:pPr>
      <w:r>
        <w:rPr>
          <w:rFonts w:cs="Times New Roman" w:ascii="Times New Roman" w:hAnsi="Times New Roman"/>
          <w:sz w:val="24"/>
          <w:szCs w:val="28"/>
          <w:lang w:eastAsia="uk-UA"/>
        </w:rPr>
      </w:r>
    </w:p>
    <w:p>
      <w:pPr>
        <w:pStyle w:val="Normal"/>
        <w:shd w:val="clear" w:color="auto" w:fill="FFFFFF"/>
        <w:spacing w:lineRule="auto" w:line="240" w:before="0" w:after="0"/>
        <w:jc w:val="center"/>
        <w:rPr>
          <w:rFonts w:ascii="Times New Roman" w:hAnsi="Times New Roman" w:cs="Times New Roman"/>
          <w:sz w:val="24"/>
          <w:szCs w:val="28"/>
          <w:lang w:eastAsia="uk-UA"/>
        </w:rPr>
      </w:pPr>
      <w:r>
        <w:rPr>
          <w:rFonts w:cs="Times New Roman" w:ascii="Times New Roman" w:hAnsi="Times New Roman"/>
          <w:sz w:val="24"/>
          <w:szCs w:val="28"/>
          <w:lang w:eastAsia="uk-UA"/>
        </w:rPr>
      </w:r>
    </w:p>
    <w:p>
      <w:pPr>
        <w:pStyle w:val="Normal"/>
        <w:shd w:val="clear" w:color="auto" w:fill="FFFFFF"/>
        <w:spacing w:lineRule="auto" w:line="240" w:before="0" w:after="0"/>
        <w:jc w:val="center"/>
        <w:rPr>
          <w:rFonts w:ascii="Times New Roman" w:hAnsi="Times New Roman" w:cs="Times New Roman"/>
          <w:sz w:val="28"/>
          <w:szCs w:val="28"/>
          <w:lang w:eastAsia="uk-UA"/>
        </w:rPr>
      </w:pPr>
      <w:r>
        <w:rPr>
          <w:rFonts w:cs="Times New Roman" w:ascii="Times New Roman" w:hAnsi="Times New Roman"/>
          <w:sz w:val="28"/>
          <w:szCs w:val="28"/>
          <w:lang w:eastAsia="uk-UA"/>
        </w:rPr>
        <w:t>______________________________</w:t>
      </w:r>
    </w:p>
    <w:p>
      <w:pPr>
        <w:pStyle w:val="Normal"/>
        <w:shd w:val="clear" w:color="auto" w:fill="FFFFFF"/>
        <w:spacing w:lineRule="auto" w:line="240" w:before="0" w:after="0"/>
        <w:jc w:val="center"/>
        <w:rPr>
          <w:rFonts w:ascii="Times New Roman" w:hAnsi="Times New Roman" w:cs="Times New Roman"/>
          <w:sz w:val="20"/>
          <w:szCs w:val="20"/>
          <w:lang w:eastAsia="uk-UA"/>
        </w:rPr>
      </w:pPr>
      <w:r>
        <w:rPr>
          <w:rFonts w:cs="Times New Roman" w:ascii="Times New Roman" w:hAnsi="Times New Roman"/>
          <w:sz w:val="20"/>
          <w:szCs w:val="20"/>
          <w:lang w:eastAsia="uk-UA"/>
        </w:rPr>
        <w:t>(підпис)</w:t>
      </w:r>
    </w:p>
    <w:p>
      <w:pPr>
        <w:pStyle w:val="Normal"/>
        <w:shd w:val="clear" w:color="auto" w:fill="FFFFFF"/>
        <w:spacing w:lineRule="auto" w:line="240" w:before="0" w:after="0"/>
        <w:rPr>
          <w:rFonts w:ascii="Times New Roman" w:hAnsi="Times New Roman" w:cs="Times New Roman"/>
          <w:sz w:val="28"/>
          <w:szCs w:val="28"/>
          <w:lang w:eastAsia="uk-UA"/>
        </w:rPr>
      </w:pPr>
      <w:r>
        <w:rPr>
          <w:rFonts w:cs="Times New Roman" w:ascii="Times New Roman" w:hAnsi="Times New Roman"/>
          <w:sz w:val="28"/>
          <w:szCs w:val="28"/>
          <w:lang w:eastAsia="uk-UA"/>
        </w:rPr>
      </w:r>
    </w:p>
    <w:p>
      <w:pPr>
        <w:pStyle w:val="Normal"/>
        <w:shd w:val="clear" w:color="auto" w:fill="FFFFFF"/>
        <w:spacing w:lineRule="auto" w:line="240" w:before="0" w:after="0"/>
        <w:rPr>
          <w:rFonts w:ascii="Times New Roman" w:hAnsi="Times New Roman" w:eastAsia="Times New Roman" w:cs="Times New Roman"/>
          <w:b/>
          <w:bCs/>
          <w:i/>
          <w:i/>
          <w:sz w:val="28"/>
          <w:szCs w:val="28"/>
          <w:lang w:eastAsia="uk-UA"/>
        </w:rPr>
      </w:pPr>
      <w:r>
        <w:rPr>
          <w:rFonts w:cs="Times New Roman" w:ascii="Times New Roman" w:hAnsi="Times New Roman"/>
          <w:sz w:val="28"/>
          <w:szCs w:val="28"/>
          <w:lang w:eastAsia="uk-UA"/>
        </w:rPr>
        <w:t>«____» ____________ 20___ року</w:t>
      </w:r>
    </w:p>
    <w:p>
      <w:pPr>
        <w:pStyle w:val="Normal"/>
        <w:spacing w:before="0" w:after="0"/>
        <w:ind w:left="-57"/>
        <w:jc w:val="right"/>
        <w:rPr>
          <w:rFonts w:ascii="Times New Roman" w:hAnsi="Times New Roman"/>
          <w:b/>
          <w:sz w:val="28"/>
          <w:szCs w:val="28"/>
        </w:rPr>
      </w:pPr>
      <w:r>
        <w:rPr>
          <w:rFonts w:ascii="Times New Roman" w:hAnsi="Times New Roman"/>
          <w:b/>
          <w:sz w:val="28"/>
          <w:szCs w:val="28"/>
        </w:rPr>
        <w:t xml:space="preserve">Додаток 3 </w:t>
        <w:br/>
      </w:r>
    </w:p>
    <w:p>
      <w:pPr>
        <w:pStyle w:val="Heading3"/>
        <w:spacing w:before="0" w:after="0"/>
        <w:ind w:left="-57"/>
        <w:jc w:val="center"/>
        <w:rPr>
          <w:rFonts w:ascii="Times New Roman" w:hAnsi="Times New Roman"/>
          <w:color w:val="auto"/>
          <w:sz w:val="24"/>
          <w:szCs w:val="24"/>
          <w:lang w:val="uk-UA"/>
        </w:rPr>
      </w:pPr>
      <w:r>
        <w:rPr>
          <w:rFonts w:ascii="Times New Roman" w:hAnsi="Times New Roman"/>
          <w:color w:val="auto"/>
          <w:sz w:val="24"/>
          <w:szCs w:val="24"/>
          <w:lang w:val="uk-UA"/>
        </w:rPr>
        <w:t>АТЕСТАЦІЙНИЙ ЛИСТ</w:t>
      </w:r>
    </w:p>
    <w:p>
      <w:pPr>
        <w:pStyle w:val="Normal"/>
        <w:shd w:val="clear" w:color="auto" w:fill="FFFFFF"/>
        <w:spacing w:lineRule="auto" w:line="240" w:before="0" w:after="0"/>
        <w:rPr>
          <w:rFonts w:ascii="Times New Roman" w:hAnsi="Times New Roman" w:cs="Times New Roman"/>
          <w:sz w:val="24"/>
          <w:szCs w:val="24"/>
        </w:rPr>
      </w:pPr>
      <w:r>
        <w:rPr>
          <w:rFonts w:cs="Times New Roman" w:ascii="Times New Roman" w:hAnsi="Times New Roman"/>
          <w:sz w:val="24"/>
          <w:szCs w:val="24"/>
        </w:rPr>
        <w:t>1. Прізвище, ім’я, по батькові (за наявності) педагогічного працівника</w:t>
      </w:r>
    </w:p>
    <w:p>
      <w:pPr>
        <w:pStyle w:val="Normal"/>
        <w:shd w:val="clear" w:color="auto" w:fill="FFFFFF"/>
        <w:spacing w:lineRule="auto" w:line="240" w:before="0" w:after="0"/>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_______________________________________________________________________________</w:t>
      </w:r>
    </w:p>
    <w:p>
      <w:pPr>
        <w:pStyle w:val="Normal"/>
        <w:shd w:val="clear" w:color="auto" w:fill="FFFFFF"/>
        <w:spacing w:lineRule="auto" w:line="240" w:before="0" w:after="0"/>
        <w:rPr>
          <w:rFonts w:ascii="Times New Roman" w:hAnsi="Times New Roman" w:cs="Times New Roman"/>
          <w:sz w:val="24"/>
          <w:szCs w:val="24"/>
        </w:rPr>
      </w:pPr>
      <w:r>
        <w:rPr>
          <w:rFonts w:cs="Times New Roman" w:ascii="Times New Roman" w:hAnsi="Times New Roman"/>
          <w:sz w:val="24"/>
          <w:szCs w:val="24"/>
        </w:rPr>
        <w:t>2. Дата подання документів «____» ____________ 20___ року</w:t>
      </w:r>
    </w:p>
    <w:p>
      <w:pPr>
        <w:pStyle w:val="Normal"/>
        <w:shd w:val="clear" w:color="auto" w:fill="FFFFFF"/>
        <w:spacing w:lineRule="auto" w:line="240" w:before="0" w:after="0"/>
        <w:rPr>
          <w:rFonts w:ascii="Times New Roman" w:hAnsi="Times New Roman" w:cs="Times New Roman"/>
          <w:sz w:val="24"/>
          <w:szCs w:val="24"/>
        </w:rPr>
      </w:pPr>
      <w:r>
        <w:rPr>
          <w:rFonts w:cs="Times New Roman" w:ascii="Times New Roman" w:hAnsi="Times New Roman"/>
          <w:sz w:val="24"/>
          <w:szCs w:val="24"/>
        </w:rPr>
        <w:t>3. Освіта _______________________________________________________________________</w:t>
      </w:r>
    </w:p>
    <w:p>
      <w:pPr>
        <w:pStyle w:val="Normal"/>
        <w:shd w:val="clear" w:color="auto" w:fill="FFFFFF"/>
        <w:spacing w:lineRule="auto" w:line="240" w:before="0" w:after="0"/>
        <w:rPr>
          <w:rFonts w:ascii="Times New Roman" w:hAnsi="Times New Roman" w:cs="Times New Roman"/>
          <w:sz w:val="24"/>
          <w:szCs w:val="24"/>
        </w:rPr>
      </w:pPr>
      <w:r>
        <w:rPr>
          <w:rFonts w:cs="Times New Roman" w:ascii="Times New Roman" w:hAnsi="Times New Roman"/>
          <w:sz w:val="24"/>
          <w:szCs w:val="24"/>
        </w:rPr>
        <w:t>4. Ступінь (освітньо-кваліфікаційний рівень) вищої освіти _____________________________</w:t>
      </w:r>
    </w:p>
    <w:p>
      <w:pPr>
        <w:pStyle w:val="Normal"/>
        <w:shd w:val="clear" w:color="auto" w:fill="FFFFFF"/>
        <w:spacing w:lineRule="auto" w:line="240" w:before="0" w:after="0"/>
        <w:rPr>
          <w:rFonts w:ascii="Times New Roman" w:hAnsi="Times New Roman" w:cs="Times New Roman"/>
          <w:sz w:val="24"/>
          <w:szCs w:val="24"/>
        </w:rPr>
      </w:pPr>
      <w:r>
        <w:rPr>
          <w:rFonts w:cs="Times New Roman" w:ascii="Times New Roman" w:hAnsi="Times New Roman"/>
          <w:sz w:val="24"/>
          <w:szCs w:val="24"/>
        </w:rPr>
        <w:t>5. Освітньо-науковий ступінь (за наявності) __________________________________________</w:t>
      </w:r>
    </w:p>
    <w:p>
      <w:pPr>
        <w:pStyle w:val="Normal"/>
        <w:shd w:val="clear" w:color="auto" w:fill="FFFFFF"/>
        <w:spacing w:lineRule="auto" w:line="240" w:before="0" w:after="0"/>
        <w:rPr>
          <w:rFonts w:ascii="Times New Roman" w:hAnsi="Times New Roman" w:cs="Times New Roman"/>
          <w:sz w:val="24"/>
          <w:szCs w:val="24"/>
        </w:rPr>
      </w:pPr>
      <w:r>
        <w:rPr>
          <w:rFonts w:cs="Times New Roman" w:ascii="Times New Roman" w:hAnsi="Times New Roman"/>
          <w:sz w:val="24"/>
          <w:szCs w:val="24"/>
        </w:rPr>
        <w:t>6. Найменування закладу освіти, який видав документ про освіту ________________________________________________________________________________</w:t>
      </w:r>
    </w:p>
    <w:p>
      <w:pPr>
        <w:pStyle w:val="Normal"/>
        <w:shd w:val="clear" w:color="auto" w:fill="FFFFFF"/>
        <w:spacing w:lineRule="auto" w:line="240" w:before="0" w:after="0"/>
        <w:rPr>
          <w:rFonts w:ascii="Times New Roman" w:hAnsi="Times New Roman" w:cs="Times New Roman"/>
          <w:sz w:val="24"/>
          <w:szCs w:val="24"/>
        </w:rPr>
      </w:pPr>
      <w:r>
        <w:rPr>
          <w:rFonts w:cs="Times New Roman" w:ascii="Times New Roman" w:hAnsi="Times New Roman"/>
          <w:sz w:val="24"/>
          <w:szCs w:val="24"/>
        </w:rPr>
        <w:t>7. Спеціальність, зазначена в дипломі _______________________________________________</w:t>
      </w:r>
    </w:p>
    <w:p>
      <w:pPr>
        <w:pStyle w:val="Normal"/>
        <w:shd w:val="clear" w:color="auto" w:fill="FFFFFF"/>
        <w:spacing w:lineRule="auto" w:line="240" w:before="0" w:after="0"/>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________________________________________________________________________________</w:t>
      </w:r>
    </w:p>
    <w:p>
      <w:pPr>
        <w:pStyle w:val="Normal"/>
        <w:shd w:val="clear" w:color="auto" w:fill="FFFFFF"/>
        <w:spacing w:lineRule="auto" w:line="240" w:before="0" w:after="0"/>
        <w:rPr>
          <w:rFonts w:ascii="Times New Roman" w:hAnsi="Times New Roman" w:cs="Times New Roman"/>
          <w:sz w:val="24"/>
          <w:szCs w:val="24"/>
        </w:rPr>
      </w:pPr>
      <w:r>
        <w:rPr>
          <w:rFonts w:cs="Times New Roman" w:ascii="Times New Roman" w:hAnsi="Times New Roman"/>
          <w:sz w:val="24"/>
          <w:szCs w:val="24"/>
        </w:rPr>
        <w:t>8. Кваліфікація, зазначена в дипломі (додатку до нього) ________________________________</w:t>
      </w:r>
    </w:p>
    <w:p>
      <w:pPr>
        <w:pStyle w:val="Normal"/>
        <w:shd w:val="clear" w:color="auto" w:fill="FFFFFF"/>
        <w:spacing w:lineRule="auto" w:line="240" w:before="0" w:after="0"/>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________________________________________________________________________________</w:t>
      </w:r>
    </w:p>
    <w:p>
      <w:pPr>
        <w:pStyle w:val="Normal"/>
        <w:shd w:val="clear" w:color="auto" w:fill="FFFFFF"/>
        <w:spacing w:lineRule="auto" w:line="240" w:before="0" w:after="0"/>
        <w:rPr>
          <w:rFonts w:ascii="Times New Roman" w:hAnsi="Times New Roman" w:cs="Times New Roman"/>
          <w:sz w:val="24"/>
          <w:szCs w:val="24"/>
        </w:rPr>
      </w:pPr>
      <w:r>
        <w:rPr>
          <w:rFonts w:cs="Times New Roman" w:ascii="Times New Roman" w:hAnsi="Times New Roman"/>
          <w:sz w:val="24"/>
          <w:szCs w:val="24"/>
        </w:rPr>
        <w:t>9. Стаж роботи на посадах педагогічних працівників __________________________________</w:t>
      </w:r>
    </w:p>
    <w:p>
      <w:pPr>
        <w:pStyle w:val="Normal"/>
        <w:shd w:val="clear" w:color="auto" w:fill="FFFFFF"/>
        <w:spacing w:lineRule="auto" w:line="240" w:before="0" w:after="0"/>
        <w:rPr>
          <w:rFonts w:ascii="Times New Roman" w:hAnsi="Times New Roman" w:cs="Times New Roman"/>
          <w:sz w:val="24"/>
          <w:szCs w:val="24"/>
        </w:rPr>
      </w:pPr>
      <w:r>
        <w:rPr>
          <w:rFonts w:cs="Times New Roman" w:ascii="Times New Roman" w:hAnsi="Times New Roman"/>
          <w:sz w:val="24"/>
          <w:szCs w:val="24"/>
        </w:rPr>
        <w:t>10. Відомості про підвищення кваліфікації ___________________________________________</w:t>
      </w:r>
    </w:p>
    <w:p>
      <w:pPr>
        <w:pStyle w:val="Normal"/>
        <w:shd w:val="clear" w:color="auto" w:fill="FFFFFF"/>
        <w:spacing w:lineRule="atLeast" w:line="193" w:before="0" w:after="0"/>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________________________________________________________________________________</w:t>
      </w:r>
    </w:p>
    <w:p>
      <w:pPr>
        <w:pStyle w:val="Normal"/>
        <w:shd w:val="clear" w:color="auto" w:fill="FFFFFF"/>
        <w:spacing w:lineRule="atLeast" w:line="193" w:before="0" w:after="0"/>
        <w:jc w:val="center"/>
        <w:rPr>
          <w:rFonts w:ascii="Times New Roman" w:hAnsi="Times New Roman" w:cs="Times New Roman"/>
          <w:sz w:val="24"/>
          <w:szCs w:val="24"/>
        </w:rPr>
      </w:pPr>
      <w:r>
        <w:rPr>
          <w:rFonts w:cs="Times New Roman" w:ascii="Times New Roman" w:hAnsi="Times New Roman"/>
          <w:sz w:val="24"/>
          <w:szCs w:val="24"/>
        </w:rPr>
        <w:t>(найменування закладу (закладів), у якому (яких) педагогічний працівник підвищував кваліфікацію, кількість кредитів ЄКТС)</w:t>
      </w:r>
    </w:p>
    <w:p>
      <w:pPr>
        <w:pStyle w:val="Normal"/>
        <w:shd w:val="clear" w:color="auto" w:fill="FFFFFF"/>
        <w:spacing w:lineRule="auto" w:line="240" w:before="0" w:after="0"/>
        <w:rPr>
          <w:rFonts w:ascii="Times New Roman" w:hAnsi="Times New Roman" w:cs="Times New Roman"/>
          <w:sz w:val="24"/>
          <w:szCs w:val="24"/>
        </w:rPr>
      </w:pPr>
      <w:r>
        <w:rPr>
          <w:rFonts w:cs="Times New Roman" w:ascii="Times New Roman" w:hAnsi="Times New Roman"/>
          <w:sz w:val="24"/>
          <w:szCs w:val="24"/>
        </w:rPr>
        <w:t>11. Дата проходження та результати попередньої атестації _____________________________</w:t>
      </w:r>
    </w:p>
    <w:p>
      <w:pPr>
        <w:pStyle w:val="Normal"/>
        <w:shd w:val="clear" w:color="auto" w:fill="FFFFFF"/>
        <w:spacing w:lineRule="auto" w:line="240" w:before="0" w:after="0"/>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________________________________________________________________________________</w:t>
      </w:r>
    </w:p>
    <w:p>
      <w:pPr>
        <w:pStyle w:val="Normal"/>
        <w:shd w:val="clear" w:color="auto" w:fill="FFFFFF"/>
        <w:spacing w:lineRule="auto" w:line="240" w:before="0" w:after="0"/>
        <w:rPr>
          <w:rFonts w:ascii="Times New Roman" w:hAnsi="Times New Roman" w:cs="Times New Roman"/>
          <w:sz w:val="24"/>
          <w:szCs w:val="24"/>
        </w:rPr>
      </w:pPr>
      <w:r>
        <w:rPr>
          <w:rFonts w:cs="Times New Roman" w:ascii="Times New Roman" w:hAnsi="Times New Roman"/>
          <w:sz w:val="24"/>
          <w:szCs w:val="24"/>
        </w:rPr>
        <w:t>12. Посада, за якою атестується (яку займає) педагогічний працівник ________________________________________________________________________________</w:t>
      </w:r>
    </w:p>
    <w:p>
      <w:pPr>
        <w:pStyle w:val="Normal"/>
        <w:shd w:val="clear" w:color="auto" w:fill="FFFFFF"/>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13. Навчальний предмет (інтегрований курс, дисципліна тощо), який (які) викладає педагогічний працівник ___________________________________________________________</w:t>
      </w:r>
    </w:p>
    <w:p>
      <w:pPr>
        <w:pStyle w:val="Normal"/>
        <w:shd w:val="clear" w:color="auto" w:fill="FFFFFF"/>
        <w:spacing w:lineRule="atLeast" w:line="193" w:before="0" w:after="0"/>
        <w:rPr>
          <w:rFonts w:ascii="Times New Roman" w:hAnsi="Times New Roman" w:cs="Times New Roman"/>
          <w:sz w:val="24"/>
          <w:szCs w:val="24"/>
        </w:rPr>
      </w:pPr>
      <w:r>
        <w:rPr>
          <w:rFonts w:cs="Times New Roman" w:ascii="Times New Roman" w:hAnsi="Times New Roman"/>
          <w:sz w:val="24"/>
          <w:szCs w:val="24"/>
        </w:rPr>
        <w:t>Атестаційна комісія _______ рівня__________________________________________________</w:t>
      </w:r>
    </w:p>
    <w:p>
      <w:pPr>
        <w:pStyle w:val="Normal"/>
        <w:shd w:val="clear" w:color="auto" w:fill="FFFFFF"/>
        <w:spacing w:lineRule="atLeast" w:line="193" w:before="0" w:after="0"/>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________________________________________________________________________________</w:t>
      </w:r>
    </w:p>
    <w:p>
      <w:pPr>
        <w:pStyle w:val="Normal"/>
        <w:shd w:val="clear" w:color="auto" w:fill="FFFFFF"/>
        <w:spacing w:lineRule="atLeast" w:line="193" w:before="0" w:after="0"/>
        <w:jc w:val="center"/>
        <w:rPr>
          <w:rFonts w:ascii="Times New Roman" w:hAnsi="Times New Roman" w:cs="Times New Roman"/>
          <w:sz w:val="24"/>
          <w:szCs w:val="24"/>
        </w:rPr>
      </w:pPr>
      <w:r>
        <w:rPr>
          <w:rFonts w:cs="Times New Roman" w:ascii="Times New Roman" w:hAnsi="Times New Roman"/>
          <w:sz w:val="24"/>
          <w:szCs w:val="24"/>
        </w:rPr>
        <w:t>(найменування закладу освіти, відокремленого структурного підрозділу, органу управління у сфері освіти)</w:t>
      </w:r>
    </w:p>
    <w:p>
      <w:pPr>
        <w:pStyle w:val="Normal"/>
        <w:shd w:val="clear" w:color="auto" w:fill="FFFFFF"/>
        <w:spacing w:lineRule="atLeast" w:line="193" w:before="0" w:after="0"/>
        <w:rPr>
          <w:rFonts w:ascii="Times New Roman" w:hAnsi="Times New Roman" w:cs="Times New Roman"/>
          <w:sz w:val="24"/>
          <w:szCs w:val="24"/>
        </w:rPr>
      </w:pPr>
      <w:r>
        <w:rPr>
          <w:rFonts w:cs="Times New Roman" w:ascii="Times New Roman" w:hAnsi="Times New Roman"/>
          <w:sz w:val="24"/>
          <w:szCs w:val="24"/>
        </w:rPr>
        <w:t>ВИРІШИЛА:</w:t>
      </w:r>
    </w:p>
    <w:p>
      <w:pPr>
        <w:pStyle w:val="Normal"/>
        <w:shd w:val="clear" w:color="auto" w:fill="FFFFFF"/>
        <w:spacing w:lineRule="atLeast" w:line="193" w:before="0" w:after="0"/>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________________________________________________________________________________</w:t>
      </w:r>
    </w:p>
    <w:p>
      <w:pPr>
        <w:pStyle w:val="Normal"/>
        <w:shd w:val="clear" w:color="auto" w:fill="FFFFFF"/>
        <w:spacing w:lineRule="atLeast" w:line="193" w:before="0" w:after="0"/>
        <w:jc w:val="center"/>
        <w:rPr>
          <w:rFonts w:ascii="Times New Roman" w:hAnsi="Times New Roman" w:cs="Times New Roman"/>
          <w:sz w:val="24"/>
          <w:szCs w:val="24"/>
        </w:rPr>
      </w:pPr>
      <w:r>
        <w:rPr>
          <w:rFonts w:cs="Times New Roman" w:ascii="Times New Roman" w:hAnsi="Times New Roman"/>
          <w:sz w:val="24"/>
          <w:szCs w:val="24"/>
        </w:rPr>
        <w:t>(прізвище, ім’я, по батькові (за наявності) педагогічного працівника)</w:t>
      </w:r>
    </w:p>
    <w:p>
      <w:pPr>
        <w:pStyle w:val="Normal"/>
        <w:shd w:val="clear" w:color="auto" w:fill="FFFFFF"/>
        <w:spacing w:lineRule="atLeast" w:line="193" w:before="0" w:after="0"/>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________________________________________________________________________________</w:t>
      </w:r>
    </w:p>
    <w:p>
      <w:pPr>
        <w:pStyle w:val="Normal"/>
        <w:shd w:val="clear" w:color="auto" w:fill="FFFFFF"/>
        <w:spacing w:lineRule="atLeast" w:line="193" w:before="0" w:after="0"/>
        <w:jc w:val="center"/>
        <w:rPr>
          <w:rFonts w:ascii="Times New Roman" w:hAnsi="Times New Roman" w:cs="Times New Roman"/>
          <w:sz w:val="24"/>
          <w:szCs w:val="24"/>
        </w:rPr>
      </w:pPr>
      <w:r>
        <w:rPr>
          <w:rFonts w:cs="Times New Roman" w:ascii="Times New Roman" w:hAnsi="Times New Roman"/>
          <w:sz w:val="24"/>
          <w:szCs w:val="24"/>
        </w:rPr>
        <w:t>(відповідає займаній посаді, не відповідає займаній посаді)</w:t>
      </w:r>
    </w:p>
    <w:p>
      <w:pPr>
        <w:pStyle w:val="Normal"/>
        <w:shd w:val="clear" w:color="auto" w:fill="FFFFFF"/>
        <w:spacing w:lineRule="atLeast" w:line="193" w:before="0" w:after="0"/>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________________________________________________________________________________</w:t>
      </w:r>
    </w:p>
    <w:p>
      <w:pPr>
        <w:pStyle w:val="Normal"/>
        <w:shd w:val="clear" w:color="auto" w:fill="FFFFFF"/>
        <w:spacing w:lineRule="atLeast" w:line="193" w:before="0" w:after="0"/>
        <w:jc w:val="center"/>
        <w:rPr>
          <w:rFonts w:ascii="Times New Roman" w:hAnsi="Times New Roman" w:cs="Times New Roman"/>
          <w:sz w:val="24"/>
          <w:szCs w:val="24"/>
        </w:rPr>
      </w:pPr>
      <w:r>
        <w:rPr>
          <w:rFonts w:cs="Times New Roman" w:ascii="Times New Roman" w:hAnsi="Times New Roman"/>
          <w:sz w:val="24"/>
          <w:szCs w:val="24"/>
        </w:rPr>
        <w:t>(присвоїти/підтвердити кваліфікаційну категорію)</w:t>
      </w:r>
    </w:p>
    <w:p>
      <w:pPr>
        <w:pStyle w:val="Normal"/>
        <w:shd w:val="clear" w:color="auto" w:fill="FFFFFF"/>
        <w:spacing w:lineRule="atLeast" w:line="193" w:before="0" w:after="0"/>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________________________________________________________________________________</w:t>
      </w:r>
    </w:p>
    <w:p>
      <w:pPr>
        <w:pStyle w:val="Normal"/>
        <w:shd w:val="clear" w:color="auto" w:fill="FFFFFF"/>
        <w:spacing w:lineRule="atLeast" w:line="193" w:before="0" w:after="0"/>
        <w:jc w:val="center"/>
        <w:rPr>
          <w:rFonts w:ascii="Times New Roman" w:hAnsi="Times New Roman" w:cs="Times New Roman"/>
          <w:sz w:val="24"/>
          <w:szCs w:val="24"/>
        </w:rPr>
      </w:pPr>
      <w:r>
        <w:rPr>
          <w:rFonts w:cs="Times New Roman" w:ascii="Times New Roman" w:hAnsi="Times New Roman"/>
          <w:sz w:val="24"/>
          <w:szCs w:val="24"/>
        </w:rPr>
        <w:t>(присвоїти (підтвердити) педагогічне звання)</w:t>
      </w:r>
    </w:p>
    <w:p>
      <w:pPr>
        <w:pStyle w:val="Normal"/>
        <w:shd w:val="clear" w:color="auto" w:fill="FFFFFF"/>
        <w:spacing w:lineRule="atLeast" w:line="193" w:before="0" w:after="0"/>
        <w:jc w:val="center"/>
        <w:rPr>
          <w:rFonts w:ascii="Times New Roman" w:hAnsi="Times New Roman" w:cs="Times New Roman"/>
          <w:sz w:val="24"/>
          <w:szCs w:val="24"/>
        </w:rPr>
      </w:pPr>
      <w:r>
        <w:rPr>
          <w:rFonts w:cs="Times New Roman" w:ascii="Times New Roman" w:hAnsi="Times New Roman"/>
          <w:sz w:val="24"/>
          <w:szCs w:val="24"/>
        </w:rPr>
      </w:r>
    </w:p>
    <w:tbl>
      <w:tblPr>
        <w:tblW w:w="5000" w:type="pct"/>
        <w:jc w:val="left"/>
        <w:tblInd w:w="0" w:type="dxa"/>
        <w:tblLayout w:type="fixed"/>
        <w:tblCellMar>
          <w:top w:w="0" w:type="dxa"/>
          <w:left w:w="0" w:type="dxa"/>
          <w:bottom w:w="0" w:type="dxa"/>
          <w:right w:w="57" w:type="dxa"/>
        </w:tblCellMar>
        <w:tblLook w:val="0000"/>
      </w:tblPr>
      <w:tblGrid>
        <w:gridCol w:w="3005"/>
        <w:gridCol w:w="3152"/>
        <w:gridCol w:w="3480"/>
      </w:tblGrid>
      <w:tr>
        <w:trPr>
          <w:trHeight w:val="60" w:hRule="atLeast"/>
        </w:trPr>
        <w:tc>
          <w:tcPr>
            <w:tcW w:w="3005" w:type="dxa"/>
            <w:tcBorders/>
          </w:tcPr>
          <w:p>
            <w:pPr>
              <w:pStyle w:val="Normal"/>
              <w:shd w:val="clear" w:color="auto" w:fill="FFFFFF"/>
              <w:spacing w:lineRule="atLeast" w:line="193" w:before="0" w:after="0"/>
              <w:rPr>
                <w:rFonts w:ascii="Times New Roman" w:hAnsi="Times New Roman" w:cs="Times New Roman"/>
                <w:sz w:val="24"/>
                <w:szCs w:val="24"/>
              </w:rPr>
            </w:pPr>
            <w:r>
              <w:rPr>
                <w:rFonts w:cs="Times New Roman" w:ascii="Times New Roman" w:hAnsi="Times New Roman"/>
                <w:sz w:val="24"/>
                <w:szCs w:val="24"/>
              </w:rPr>
              <w:t>Голова атестаційної комісії</w:t>
            </w:r>
          </w:p>
        </w:tc>
        <w:tc>
          <w:tcPr>
            <w:tcW w:w="3152" w:type="dxa"/>
            <w:tcBorders/>
            <w:tcMar>
              <w:top w:w="283" w:type="dxa"/>
              <w:left w:w="57" w:type="dxa"/>
              <w:bottom w:w="68" w:type="dxa"/>
            </w:tcMar>
          </w:tcPr>
          <w:p>
            <w:pPr>
              <w:pStyle w:val="Normal"/>
              <w:shd w:val="clear" w:color="auto" w:fill="FFFFFF"/>
              <w:spacing w:lineRule="atLeast" w:line="193" w:before="0" w:after="0"/>
              <w:jc w:val="center"/>
              <w:rPr>
                <w:rFonts w:ascii="Times New Roman" w:hAnsi="Times New Roman" w:cs="Times New Roman"/>
                <w:sz w:val="24"/>
                <w:szCs w:val="24"/>
              </w:rPr>
            </w:pPr>
            <w:r>
              <w:rPr>
                <w:rFonts w:cs="Times New Roman" w:ascii="Times New Roman" w:hAnsi="Times New Roman"/>
                <w:sz w:val="24"/>
                <w:szCs w:val="24"/>
              </w:rPr>
              <w:t>_________________</w:t>
            </w:r>
          </w:p>
          <w:p>
            <w:pPr>
              <w:pStyle w:val="Normal"/>
              <w:shd w:val="clear" w:color="auto" w:fill="FFFFFF"/>
              <w:spacing w:lineRule="atLeast" w:line="193" w:before="0" w:after="0"/>
              <w:jc w:val="center"/>
              <w:rPr>
                <w:rFonts w:ascii="Times New Roman" w:hAnsi="Times New Roman" w:cs="Times New Roman"/>
                <w:sz w:val="24"/>
                <w:szCs w:val="24"/>
              </w:rPr>
            </w:pPr>
            <w:r>
              <w:rPr>
                <w:rFonts w:cs="Times New Roman" w:ascii="Times New Roman" w:hAnsi="Times New Roman"/>
                <w:sz w:val="24"/>
                <w:szCs w:val="24"/>
              </w:rPr>
              <w:t>(підпис)</w:t>
            </w:r>
          </w:p>
        </w:tc>
        <w:tc>
          <w:tcPr>
            <w:tcW w:w="3480" w:type="dxa"/>
            <w:tcBorders/>
            <w:tcMar>
              <w:top w:w="283" w:type="dxa"/>
              <w:bottom w:w="68" w:type="dxa"/>
              <w:right w:w="0" w:type="dxa"/>
            </w:tcMar>
          </w:tcPr>
          <w:p>
            <w:pPr>
              <w:pStyle w:val="Normal"/>
              <w:shd w:val="clear" w:color="auto" w:fill="FFFFFF"/>
              <w:spacing w:lineRule="atLeast" w:line="193" w:before="0" w:after="0"/>
              <w:jc w:val="center"/>
              <w:rPr>
                <w:rFonts w:ascii="Times New Roman" w:hAnsi="Times New Roman" w:cs="Times New Roman"/>
                <w:sz w:val="24"/>
                <w:szCs w:val="24"/>
              </w:rPr>
            </w:pPr>
            <w:r>
              <w:rPr>
                <w:rFonts w:cs="Times New Roman" w:ascii="Times New Roman" w:hAnsi="Times New Roman"/>
                <w:sz w:val="24"/>
                <w:szCs w:val="24"/>
              </w:rPr>
              <w:t>_____________________________</w:t>
            </w:r>
          </w:p>
          <w:p>
            <w:pPr>
              <w:pStyle w:val="Normal"/>
              <w:shd w:val="clear" w:color="auto" w:fill="FFFFFF"/>
              <w:spacing w:lineRule="atLeast" w:line="193" w:before="0" w:after="0"/>
              <w:jc w:val="center"/>
              <w:rPr>
                <w:rFonts w:ascii="Times New Roman" w:hAnsi="Times New Roman" w:cs="Times New Roman"/>
                <w:sz w:val="24"/>
                <w:szCs w:val="24"/>
              </w:rPr>
            </w:pPr>
            <w:r>
              <w:rPr>
                <w:rFonts w:cs="Times New Roman" w:ascii="Times New Roman" w:hAnsi="Times New Roman"/>
                <w:sz w:val="24"/>
                <w:szCs w:val="24"/>
              </w:rPr>
              <w:t>(Власне ім’я ПРІЗВИЩЕ)</w:t>
            </w:r>
          </w:p>
        </w:tc>
      </w:tr>
      <w:tr>
        <w:trPr>
          <w:trHeight w:val="60" w:hRule="atLeast"/>
        </w:trPr>
        <w:tc>
          <w:tcPr>
            <w:tcW w:w="3005" w:type="dxa"/>
            <w:tcBorders/>
          </w:tcPr>
          <w:p>
            <w:pPr>
              <w:pStyle w:val="Normal"/>
              <w:shd w:val="clear" w:color="auto" w:fill="FFFFFF"/>
              <w:spacing w:lineRule="atLeast" w:line="193" w:before="0" w:after="0"/>
              <w:rPr>
                <w:rFonts w:ascii="Times New Roman" w:hAnsi="Times New Roman" w:cs="Times New Roman"/>
                <w:sz w:val="24"/>
                <w:szCs w:val="24"/>
              </w:rPr>
            </w:pPr>
            <w:r>
              <w:rPr>
                <w:rFonts w:cs="Times New Roman" w:ascii="Times New Roman" w:hAnsi="Times New Roman"/>
                <w:sz w:val="24"/>
                <w:szCs w:val="24"/>
              </w:rPr>
              <w:t>Секретар атестаційної комісії</w:t>
            </w:r>
          </w:p>
        </w:tc>
        <w:tc>
          <w:tcPr>
            <w:tcW w:w="3152" w:type="dxa"/>
            <w:tcBorders/>
            <w:tcMar>
              <w:top w:w="113" w:type="dxa"/>
              <w:left w:w="57" w:type="dxa"/>
              <w:bottom w:w="68" w:type="dxa"/>
            </w:tcMar>
          </w:tcPr>
          <w:p>
            <w:pPr>
              <w:pStyle w:val="Normal"/>
              <w:shd w:val="clear" w:color="auto" w:fill="FFFFFF"/>
              <w:spacing w:lineRule="atLeast" w:line="193" w:before="0" w:after="0"/>
              <w:jc w:val="center"/>
              <w:rPr>
                <w:rFonts w:ascii="Times New Roman" w:hAnsi="Times New Roman" w:cs="Times New Roman"/>
                <w:sz w:val="24"/>
                <w:szCs w:val="24"/>
              </w:rPr>
            </w:pPr>
            <w:r>
              <w:rPr>
                <w:rFonts w:cs="Times New Roman" w:ascii="Times New Roman" w:hAnsi="Times New Roman"/>
                <w:sz w:val="24"/>
                <w:szCs w:val="24"/>
              </w:rPr>
              <w:t>_________________</w:t>
            </w:r>
          </w:p>
          <w:p>
            <w:pPr>
              <w:pStyle w:val="Normal"/>
              <w:shd w:val="clear" w:color="auto" w:fill="FFFFFF"/>
              <w:spacing w:lineRule="atLeast" w:line="193" w:before="0" w:after="0"/>
              <w:jc w:val="center"/>
              <w:rPr>
                <w:rFonts w:ascii="Times New Roman" w:hAnsi="Times New Roman" w:cs="Times New Roman"/>
                <w:sz w:val="24"/>
                <w:szCs w:val="24"/>
              </w:rPr>
            </w:pPr>
            <w:r>
              <w:rPr>
                <w:rFonts w:cs="Times New Roman" w:ascii="Times New Roman" w:hAnsi="Times New Roman"/>
                <w:sz w:val="24"/>
                <w:szCs w:val="24"/>
              </w:rPr>
              <w:t>(підпис)</w:t>
            </w:r>
          </w:p>
        </w:tc>
        <w:tc>
          <w:tcPr>
            <w:tcW w:w="3480" w:type="dxa"/>
            <w:tcBorders/>
            <w:tcMar>
              <w:top w:w="113" w:type="dxa"/>
              <w:bottom w:w="68" w:type="dxa"/>
              <w:right w:w="0" w:type="dxa"/>
            </w:tcMar>
          </w:tcPr>
          <w:p>
            <w:pPr>
              <w:pStyle w:val="Normal"/>
              <w:shd w:val="clear" w:color="auto" w:fill="FFFFFF"/>
              <w:spacing w:lineRule="atLeast" w:line="193" w:before="0" w:after="0"/>
              <w:jc w:val="center"/>
              <w:rPr>
                <w:rFonts w:ascii="Times New Roman" w:hAnsi="Times New Roman" w:cs="Times New Roman"/>
                <w:sz w:val="24"/>
                <w:szCs w:val="24"/>
              </w:rPr>
            </w:pPr>
            <w:r>
              <w:rPr>
                <w:rFonts w:cs="Times New Roman" w:ascii="Times New Roman" w:hAnsi="Times New Roman"/>
                <w:sz w:val="24"/>
                <w:szCs w:val="24"/>
              </w:rPr>
              <w:t>_____________________________</w:t>
            </w:r>
          </w:p>
          <w:p>
            <w:pPr>
              <w:pStyle w:val="Normal"/>
              <w:shd w:val="clear" w:color="auto" w:fill="FFFFFF"/>
              <w:spacing w:lineRule="atLeast" w:line="193" w:before="0" w:after="0"/>
              <w:jc w:val="center"/>
              <w:rPr>
                <w:rFonts w:ascii="Times New Roman" w:hAnsi="Times New Roman" w:cs="Times New Roman"/>
                <w:sz w:val="24"/>
                <w:szCs w:val="24"/>
              </w:rPr>
            </w:pPr>
            <w:r>
              <w:rPr>
                <w:rFonts w:cs="Times New Roman" w:ascii="Times New Roman" w:hAnsi="Times New Roman"/>
                <w:sz w:val="24"/>
                <w:szCs w:val="24"/>
              </w:rPr>
              <w:t>(Власне ім’я ПРІЗВИЩЕ)</w:t>
            </w:r>
          </w:p>
        </w:tc>
      </w:tr>
    </w:tbl>
    <w:p>
      <w:pPr>
        <w:pStyle w:val="Normal"/>
        <w:shd w:val="clear" w:color="auto" w:fill="FFFFFF"/>
        <w:spacing w:lineRule="atLeast" w:line="193" w:before="0" w:after="0"/>
        <w:rPr>
          <w:rFonts w:ascii="Times New Roman" w:hAnsi="Times New Roman" w:cs="Times New Roman"/>
          <w:sz w:val="28"/>
          <w:szCs w:val="24"/>
        </w:rPr>
      </w:pPr>
      <w:r>
        <w:rPr>
          <w:rFonts w:cs="Times New Roman" w:ascii="Times New Roman" w:hAnsi="Times New Roman"/>
          <w:sz w:val="28"/>
          <w:szCs w:val="24"/>
        </w:rPr>
      </w:r>
    </w:p>
    <w:p>
      <w:pPr>
        <w:pStyle w:val="Normal"/>
        <w:shd w:val="clear" w:color="auto" w:fill="FFFFFF"/>
        <w:spacing w:lineRule="atLeast" w:line="193" w:before="0" w:after="0"/>
        <w:rPr>
          <w:rFonts w:ascii="Times New Roman" w:hAnsi="Times New Roman" w:cs="Times New Roman"/>
          <w:sz w:val="24"/>
          <w:szCs w:val="24"/>
        </w:rPr>
      </w:pPr>
      <w:r>
        <w:rPr>
          <w:rFonts w:cs="Times New Roman" w:ascii="Times New Roman" w:hAnsi="Times New Roman"/>
          <w:sz w:val="24"/>
          <w:szCs w:val="24"/>
        </w:rPr>
        <w:t>Атестаційний лист одержав:</w:t>
      </w:r>
    </w:p>
    <w:p>
      <w:pPr>
        <w:pStyle w:val="Normal"/>
        <w:shd w:val="clear" w:color="auto" w:fill="FFFFFF"/>
        <w:spacing w:lineRule="atLeast" w:line="193" w:before="0" w:after="0"/>
        <w:jc w:val="center"/>
        <w:rPr>
          <w:rFonts w:ascii="Times New Roman" w:hAnsi="Times New Roman" w:cs="Times New Roman"/>
          <w:sz w:val="24"/>
          <w:szCs w:val="24"/>
        </w:rPr>
      </w:pPr>
      <w:r>
        <w:rPr>
          <w:rFonts w:cs="Times New Roman" w:ascii="Times New Roman" w:hAnsi="Times New Roman"/>
          <w:sz w:val="24"/>
          <w:szCs w:val="24"/>
        </w:rPr>
        <w:t>_________________________</w:t>
      </w:r>
    </w:p>
    <w:p>
      <w:pPr>
        <w:pStyle w:val="Normal"/>
        <w:shd w:val="clear" w:color="auto" w:fill="FFFFFF"/>
        <w:spacing w:lineRule="atLeast" w:line="193" w:before="0" w:after="0"/>
        <w:jc w:val="center"/>
        <w:rPr>
          <w:rFonts w:ascii="Times New Roman" w:hAnsi="Times New Roman" w:cs="Times New Roman"/>
          <w:sz w:val="24"/>
          <w:szCs w:val="24"/>
        </w:rPr>
      </w:pPr>
      <w:r>
        <w:rPr>
          <w:rFonts w:cs="Times New Roman" w:ascii="Times New Roman" w:hAnsi="Times New Roman"/>
          <w:sz w:val="24"/>
          <w:szCs w:val="24"/>
        </w:rPr>
        <w:t>(підпис)</w:t>
      </w:r>
    </w:p>
    <w:p>
      <w:pPr>
        <w:pStyle w:val="Normal"/>
        <w:shd w:val="clear" w:color="auto" w:fill="FFFFFF"/>
        <w:spacing w:lineRule="atLeast" w:line="193" w:before="0" w:after="0"/>
        <w:rPr>
          <w:rFonts w:ascii="Times New Roman" w:hAnsi="Times New Roman" w:cs="Times New Roman"/>
          <w:sz w:val="20"/>
          <w:szCs w:val="24"/>
        </w:rPr>
      </w:pPr>
      <w:r>
        <w:rPr>
          <w:rFonts w:cs="Times New Roman" w:ascii="Times New Roman" w:hAnsi="Times New Roman"/>
          <w:sz w:val="20"/>
          <w:szCs w:val="24"/>
        </w:rPr>
      </w:r>
    </w:p>
    <w:p>
      <w:pPr>
        <w:pStyle w:val="Normal"/>
        <w:shd w:val="clear" w:color="auto" w:fill="FFFFFF"/>
        <w:spacing w:lineRule="atLeast" w:line="193" w:before="0" w:after="0"/>
        <w:rPr>
          <w:rFonts w:ascii="Times New Roman" w:hAnsi="Times New Roman" w:cs="Times New Roman"/>
          <w:sz w:val="24"/>
          <w:szCs w:val="24"/>
        </w:rPr>
      </w:pPr>
      <w:r>
        <w:rPr>
          <w:rFonts w:cs="Times New Roman" w:ascii="Times New Roman" w:hAnsi="Times New Roman"/>
          <w:sz w:val="24"/>
          <w:szCs w:val="24"/>
        </w:rPr>
        <w:t>«____» ____________ 20___ року</w:t>
      </w:r>
    </w:p>
    <w:p>
      <w:pPr>
        <w:pStyle w:val="Normal"/>
        <w:shd w:val="clear" w:color="auto" w:fill="FFFFFF"/>
        <w:spacing w:lineRule="auto" w:line="240" w:before="0" w:after="0"/>
        <w:jc w:val="right"/>
        <w:rPr>
          <w:rFonts w:ascii="Times New Roman" w:hAnsi="Times New Roman" w:eastAsia="Times New Roman" w:cs="Times New Roman"/>
          <w:b/>
          <w:bCs/>
          <w:sz w:val="28"/>
          <w:szCs w:val="28"/>
          <w:lang w:eastAsia="uk-UA"/>
        </w:rPr>
      </w:pPr>
      <w:r>
        <w:rPr>
          <w:rFonts w:eastAsia="Times New Roman" w:cs="Times New Roman" w:ascii="Times New Roman" w:hAnsi="Times New Roman"/>
          <w:b/>
          <w:bCs/>
          <w:sz w:val="28"/>
          <w:szCs w:val="28"/>
          <w:lang w:eastAsia="uk-UA"/>
        </w:rPr>
        <w:t>Додаток 4</w:t>
      </w:r>
    </w:p>
    <w:p>
      <w:pPr>
        <w:pStyle w:val="Normal"/>
        <w:shd w:val="clear" w:color="auto" w:fill="FFFFFF"/>
        <w:spacing w:lineRule="auto" w:line="240" w:before="0" w:after="0"/>
        <w:jc w:val="center"/>
        <w:rPr>
          <w:rFonts w:ascii="Times New Roman" w:hAnsi="Times New Roman" w:eastAsia="" w:cs="Times New Roman" w:eastAsiaTheme="minorEastAsia"/>
          <w:b/>
          <w:i/>
          <w:i/>
          <w:spacing w:val="-6"/>
          <w:kern w:val="2"/>
          <w:sz w:val="16"/>
          <w:szCs w:val="28"/>
        </w:rPr>
      </w:pPr>
      <w:r>
        <w:rPr>
          <w:rFonts w:eastAsia="" w:cs="Times New Roman" w:eastAsiaTheme="minorEastAsia" w:ascii="Times New Roman" w:hAnsi="Times New Roman"/>
          <w:b/>
          <w:i/>
          <w:spacing w:val="-6"/>
          <w:kern w:val="2"/>
          <w:sz w:val="16"/>
          <w:szCs w:val="28"/>
        </w:rPr>
      </w:r>
    </w:p>
    <w:p>
      <w:pPr>
        <w:pStyle w:val="Normal"/>
        <w:shd w:val="clear" w:color="auto" w:fill="FFFFFF"/>
        <w:spacing w:lineRule="auto" w:line="240" w:before="0" w:after="0"/>
        <w:jc w:val="center"/>
        <w:rPr>
          <w:rFonts w:ascii="Times New Roman" w:hAnsi="Times New Roman" w:eastAsia="" w:cs="Times New Roman" w:eastAsiaTheme="minorEastAsia"/>
          <w:b/>
          <w:spacing w:val="-6"/>
          <w:kern w:val="2"/>
          <w:sz w:val="28"/>
          <w:szCs w:val="28"/>
        </w:rPr>
      </w:pPr>
      <w:r>
        <w:rPr>
          <w:rFonts w:eastAsia="" w:cs="Times New Roman" w:ascii="Times New Roman" w:hAnsi="Times New Roman" w:eastAsiaTheme="minorEastAsia"/>
          <w:b/>
          <w:spacing w:val="-6"/>
          <w:kern w:val="2"/>
          <w:sz w:val="28"/>
          <w:szCs w:val="28"/>
        </w:rPr>
        <w:t xml:space="preserve">Загальні та професійні компетентності педагогічних працівників </w:t>
      </w:r>
    </w:p>
    <w:p>
      <w:pPr>
        <w:pStyle w:val="Normal"/>
        <w:shd w:val="clear" w:color="auto" w:fill="FFFFFF"/>
        <w:spacing w:lineRule="auto" w:line="240" w:before="0" w:after="0"/>
        <w:jc w:val="center"/>
        <w:rPr>
          <w:rFonts w:ascii="Times New Roman" w:hAnsi="Times New Roman" w:eastAsia="" w:cs="Times New Roman" w:eastAsiaTheme="minorEastAsia"/>
          <w:b/>
          <w:spacing w:val="-6"/>
          <w:kern w:val="2"/>
          <w:sz w:val="28"/>
          <w:szCs w:val="28"/>
        </w:rPr>
      </w:pPr>
      <w:r>
        <w:rPr>
          <w:rFonts w:eastAsia="" w:cs="Times New Roman" w:ascii="Times New Roman" w:hAnsi="Times New Roman" w:eastAsiaTheme="minorEastAsia"/>
          <w:b/>
          <w:spacing w:val="-6"/>
          <w:kern w:val="2"/>
          <w:sz w:val="28"/>
          <w:szCs w:val="28"/>
        </w:rPr>
        <w:t>згідно з професійними стандартами</w:t>
      </w:r>
    </w:p>
    <w:p>
      <w:pPr>
        <w:pStyle w:val="Normal"/>
        <w:shd w:val="clear" w:color="auto" w:fill="FFFFFF"/>
        <w:spacing w:lineRule="auto" w:line="240" w:before="0" w:after="0"/>
        <w:ind w:firstLine="709"/>
        <w:jc w:val="both"/>
        <w:rPr>
          <w:rFonts w:ascii="Times New Roman" w:hAnsi="Times New Roman" w:eastAsia="" w:cs="Times New Roman" w:eastAsiaTheme="minorEastAsia"/>
          <w:b/>
          <w:i/>
          <w:i/>
          <w:spacing w:val="-6"/>
          <w:kern w:val="2"/>
          <w:sz w:val="16"/>
          <w:szCs w:val="28"/>
        </w:rPr>
      </w:pPr>
      <w:r>
        <w:rPr>
          <w:rFonts w:eastAsia="" w:cs="Times New Roman" w:eastAsiaTheme="minorEastAsia" w:ascii="Times New Roman" w:hAnsi="Times New Roman"/>
          <w:b/>
          <w:i/>
          <w:spacing w:val="-6"/>
          <w:kern w:val="2"/>
          <w:sz w:val="16"/>
          <w:szCs w:val="28"/>
        </w:rPr>
      </w:r>
    </w:p>
    <w:p>
      <w:pPr>
        <w:pStyle w:val="Normal"/>
        <w:shd w:val="clear" w:color="auto" w:fill="FFFFFF"/>
        <w:spacing w:lineRule="auto" w:line="240" w:before="0" w:after="0"/>
        <w:ind w:firstLine="709"/>
        <w:jc w:val="both"/>
        <w:rPr>
          <w:rFonts w:ascii="Times New Roman" w:hAnsi="Times New Roman" w:eastAsia="Times New Roman" w:cs="Times New Roman"/>
          <w:spacing w:val="-6"/>
          <w:sz w:val="28"/>
          <w:szCs w:val="28"/>
          <w:lang w:eastAsia="uk-UA"/>
        </w:rPr>
      </w:pPr>
      <w:r>
        <w:rPr>
          <w:rFonts w:eastAsia="" w:cs="Times New Roman" w:ascii="Times New Roman" w:hAnsi="Times New Roman" w:eastAsiaTheme="minorEastAsia"/>
          <w:b/>
          <w:i/>
          <w:spacing w:val="-6"/>
          <w:kern w:val="2"/>
          <w:sz w:val="28"/>
          <w:szCs w:val="28"/>
        </w:rPr>
        <w:t xml:space="preserve">Професійний стандарт </w:t>
      </w:r>
      <w:r>
        <w:rPr>
          <w:rFonts w:eastAsia="" w:cs="Times New Roman" w:ascii="Times New Roman" w:hAnsi="Times New Roman" w:eastAsiaTheme="minorEastAsia"/>
          <w:b/>
          <w:i/>
          <w:iCs/>
          <w:spacing w:val="-6"/>
          <w:kern w:val="2"/>
          <w:sz w:val="28"/>
          <w:szCs w:val="28"/>
        </w:rPr>
        <w:t xml:space="preserve">за професіями «Вчитель початкових класів закладу загальної середньої освіти», «Вчитель закладу загальної середньої освіти», «Вчитель з початкової освіти (з дипломом молодшого спеціаліста)» </w:t>
      </w:r>
      <w:r>
        <w:rPr>
          <w:rFonts w:eastAsia="Times New Roman" w:cs="Times New Roman" w:ascii="Times New Roman" w:hAnsi="Times New Roman"/>
          <w:spacing w:val="-6"/>
          <w:sz w:val="28"/>
          <w:szCs w:val="28"/>
          <w:lang w:eastAsia="uk-UA"/>
        </w:rPr>
        <w:t>визначає перелік та описує зміст загальних і професійних компетентностей вчителя.</w:t>
      </w:r>
    </w:p>
    <w:p>
      <w:pPr>
        <w:pStyle w:val="Normal"/>
        <w:shd w:val="clear" w:color="auto" w:fill="FFFFFF"/>
        <w:spacing w:lineRule="auto" w:line="240" w:before="0" w:after="0"/>
        <w:ind w:firstLine="709"/>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До загальних компетентностей відносяться: громадянська, соціальна, культурна, лідерська та підприємницька.</w:t>
      </w:r>
    </w:p>
    <w:p>
      <w:pPr>
        <w:pStyle w:val="Normal"/>
        <w:shd w:val="clear" w:color="auto" w:fill="FFFFFF"/>
        <w:spacing w:lineRule="auto" w:line="240" w:before="0" w:after="0"/>
        <w:ind w:firstLine="709"/>
        <w:jc w:val="both"/>
        <w:textAlignment w:val="baseline"/>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У професійному стандарті визначено такі професійні компетентності: </w:t>
      </w:r>
    </w:p>
    <w:p>
      <w:pPr>
        <w:pStyle w:val="Normal"/>
        <w:numPr>
          <w:ilvl w:val="0"/>
          <w:numId w:val="4"/>
        </w:numPr>
        <w:shd w:val="clear" w:color="auto" w:fill="FFFFFF"/>
        <w:tabs>
          <w:tab w:val="clear" w:pos="708"/>
          <w:tab w:val="left" w:pos="993" w:leader="none"/>
        </w:tabs>
        <w:spacing w:lineRule="auto" w:line="240" w:before="0" w:after="0"/>
        <w:ind w:firstLine="709" w:left="0"/>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мовно-комунікативна;</w:t>
      </w:r>
    </w:p>
    <w:p>
      <w:pPr>
        <w:pStyle w:val="Normal"/>
        <w:numPr>
          <w:ilvl w:val="0"/>
          <w:numId w:val="4"/>
        </w:numPr>
        <w:shd w:val="clear" w:color="auto" w:fill="FFFFFF"/>
        <w:tabs>
          <w:tab w:val="clear" w:pos="708"/>
          <w:tab w:val="left" w:pos="993" w:leader="none"/>
        </w:tabs>
        <w:spacing w:lineRule="auto" w:line="240" w:before="0" w:after="0"/>
        <w:ind w:firstLine="709" w:left="0"/>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предметно-методична;</w:t>
      </w:r>
    </w:p>
    <w:p>
      <w:pPr>
        <w:pStyle w:val="Normal"/>
        <w:numPr>
          <w:ilvl w:val="0"/>
          <w:numId w:val="4"/>
        </w:numPr>
        <w:shd w:val="clear" w:color="auto" w:fill="FFFFFF"/>
        <w:tabs>
          <w:tab w:val="clear" w:pos="708"/>
          <w:tab w:val="left" w:pos="993" w:leader="none"/>
        </w:tabs>
        <w:spacing w:lineRule="auto" w:line="240" w:before="0" w:after="0"/>
        <w:ind w:firstLine="709" w:left="0"/>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інформаційно-цифрова;</w:t>
      </w:r>
    </w:p>
    <w:p>
      <w:pPr>
        <w:pStyle w:val="Normal"/>
        <w:numPr>
          <w:ilvl w:val="0"/>
          <w:numId w:val="4"/>
        </w:numPr>
        <w:shd w:val="clear" w:color="auto" w:fill="FFFFFF"/>
        <w:tabs>
          <w:tab w:val="clear" w:pos="708"/>
          <w:tab w:val="left" w:pos="993" w:leader="none"/>
        </w:tabs>
        <w:spacing w:lineRule="auto" w:line="240" w:before="0" w:after="0"/>
        <w:ind w:firstLine="709" w:left="0"/>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психологічна;</w:t>
      </w:r>
    </w:p>
    <w:p>
      <w:pPr>
        <w:pStyle w:val="Normal"/>
        <w:numPr>
          <w:ilvl w:val="0"/>
          <w:numId w:val="4"/>
        </w:numPr>
        <w:shd w:val="clear" w:color="auto" w:fill="FFFFFF"/>
        <w:tabs>
          <w:tab w:val="clear" w:pos="708"/>
          <w:tab w:val="left" w:pos="993" w:leader="none"/>
        </w:tabs>
        <w:spacing w:lineRule="auto" w:line="240" w:before="0" w:after="0"/>
        <w:ind w:firstLine="709" w:left="0"/>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емоційно-етична;</w:t>
      </w:r>
    </w:p>
    <w:p>
      <w:pPr>
        <w:pStyle w:val="Normal"/>
        <w:numPr>
          <w:ilvl w:val="0"/>
          <w:numId w:val="4"/>
        </w:numPr>
        <w:shd w:val="clear" w:color="auto" w:fill="FFFFFF"/>
        <w:tabs>
          <w:tab w:val="clear" w:pos="708"/>
          <w:tab w:val="left" w:pos="993" w:leader="none"/>
        </w:tabs>
        <w:spacing w:lineRule="auto" w:line="240" w:before="0" w:after="0"/>
        <w:ind w:firstLine="709" w:left="0"/>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педагогічне партнерство;</w:t>
      </w:r>
    </w:p>
    <w:p>
      <w:pPr>
        <w:pStyle w:val="Normal"/>
        <w:numPr>
          <w:ilvl w:val="0"/>
          <w:numId w:val="4"/>
        </w:numPr>
        <w:shd w:val="clear" w:color="auto" w:fill="FFFFFF"/>
        <w:tabs>
          <w:tab w:val="clear" w:pos="708"/>
          <w:tab w:val="left" w:pos="993" w:leader="none"/>
        </w:tabs>
        <w:spacing w:lineRule="auto" w:line="240" w:before="0" w:after="0"/>
        <w:ind w:firstLine="709" w:left="0"/>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інклюзивна;</w:t>
      </w:r>
    </w:p>
    <w:p>
      <w:pPr>
        <w:pStyle w:val="Normal"/>
        <w:numPr>
          <w:ilvl w:val="0"/>
          <w:numId w:val="4"/>
        </w:numPr>
        <w:shd w:val="clear" w:color="auto" w:fill="FFFFFF"/>
        <w:tabs>
          <w:tab w:val="clear" w:pos="708"/>
          <w:tab w:val="left" w:pos="993" w:leader="none"/>
        </w:tabs>
        <w:spacing w:lineRule="auto" w:line="240" w:before="0" w:after="0"/>
        <w:ind w:firstLine="709" w:left="0"/>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здоров’язбережувальна;</w:t>
      </w:r>
    </w:p>
    <w:p>
      <w:pPr>
        <w:pStyle w:val="Normal"/>
        <w:numPr>
          <w:ilvl w:val="0"/>
          <w:numId w:val="4"/>
        </w:numPr>
        <w:shd w:val="clear" w:color="auto" w:fill="FFFFFF"/>
        <w:tabs>
          <w:tab w:val="clear" w:pos="708"/>
          <w:tab w:val="left" w:pos="993" w:leader="none"/>
        </w:tabs>
        <w:spacing w:lineRule="auto" w:line="240" w:before="0" w:after="0"/>
        <w:ind w:firstLine="709" w:left="0"/>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проєктувальна;</w:t>
      </w:r>
    </w:p>
    <w:p>
      <w:pPr>
        <w:pStyle w:val="Normal"/>
        <w:numPr>
          <w:ilvl w:val="0"/>
          <w:numId w:val="4"/>
        </w:numPr>
        <w:shd w:val="clear" w:color="auto" w:fill="FFFFFF"/>
        <w:tabs>
          <w:tab w:val="clear" w:pos="708"/>
          <w:tab w:val="left" w:pos="993" w:leader="none"/>
        </w:tabs>
        <w:spacing w:lineRule="auto" w:line="240" w:before="0" w:after="0"/>
        <w:ind w:firstLine="709" w:left="0"/>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прогностична;</w:t>
      </w:r>
    </w:p>
    <w:p>
      <w:pPr>
        <w:pStyle w:val="Normal"/>
        <w:numPr>
          <w:ilvl w:val="0"/>
          <w:numId w:val="4"/>
        </w:numPr>
        <w:shd w:val="clear" w:color="auto" w:fill="FFFFFF"/>
        <w:tabs>
          <w:tab w:val="clear" w:pos="708"/>
          <w:tab w:val="left" w:pos="993" w:leader="none"/>
        </w:tabs>
        <w:spacing w:lineRule="auto" w:line="240" w:before="0" w:after="0"/>
        <w:ind w:firstLine="709" w:left="0"/>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організаційна;</w:t>
      </w:r>
    </w:p>
    <w:p>
      <w:pPr>
        <w:pStyle w:val="Normal"/>
        <w:numPr>
          <w:ilvl w:val="0"/>
          <w:numId w:val="4"/>
        </w:numPr>
        <w:shd w:val="clear" w:color="auto" w:fill="FFFFFF"/>
        <w:tabs>
          <w:tab w:val="clear" w:pos="708"/>
          <w:tab w:val="left" w:pos="993" w:leader="none"/>
        </w:tabs>
        <w:spacing w:lineRule="auto" w:line="240" w:before="0" w:after="0"/>
        <w:ind w:firstLine="709" w:left="0"/>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оцінювально-аналітична;</w:t>
      </w:r>
    </w:p>
    <w:p>
      <w:pPr>
        <w:pStyle w:val="Normal"/>
        <w:numPr>
          <w:ilvl w:val="0"/>
          <w:numId w:val="4"/>
        </w:numPr>
        <w:shd w:val="clear" w:color="auto" w:fill="FFFFFF"/>
        <w:tabs>
          <w:tab w:val="clear" w:pos="708"/>
          <w:tab w:val="left" w:pos="993" w:leader="none"/>
        </w:tabs>
        <w:spacing w:lineRule="auto" w:line="240" w:before="0" w:after="0"/>
        <w:ind w:firstLine="709" w:left="0"/>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інноваційна;</w:t>
      </w:r>
    </w:p>
    <w:p>
      <w:pPr>
        <w:pStyle w:val="Normal"/>
        <w:numPr>
          <w:ilvl w:val="0"/>
          <w:numId w:val="4"/>
        </w:numPr>
        <w:shd w:val="clear" w:color="auto" w:fill="FFFFFF"/>
        <w:tabs>
          <w:tab w:val="clear" w:pos="708"/>
          <w:tab w:val="left" w:pos="993" w:leader="none"/>
        </w:tabs>
        <w:spacing w:lineRule="auto" w:line="240" w:before="0" w:after="0"/>
        <w:ind w:firstLine="709" w:left="0"/>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рефлексивна;</w:t>
      </w:r>
    </w:p>
    <w:p>
      <w:pPr>
        <w:pStyle w:val="Normal"/>
        <w:numPr>
          <w:ilvl w:val="0"/>
          <w:numId w:val="4"/>
        </w:numPr>
        <w:shd w:val="clear" w:color="auto" w:fill="FFFFFF"/>
        <w:tabs>
          <w:tab w:val="clear" w:pos="708"/>
          <w:tab w:val="left" w:pos="993" w:leader="none"/>
        </w:tabs>
        <w:spacing w:lineRule="auto" w:line="240" w:before="0" w:after="0"/>
        <w:ind w:firstLine="709" w:left="0"/>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здатність до навчання впродовж життя.</w:t>
      </w:r>
    </w:p>
    <w:p>
      <w:pPr>
        <w:pStyle w:val="Normal"/>
        <w:shd w:val="clear" w:color="auto" w:fill="FFFFFF"/>
        <w:spacing w:lineRule="auto" w:line="240" w:before="0" w:after="0"/>
        <w:ind w:firstLine="709"/>
        <w:jc w:val="both"/>
        <w:textAlignment w:val="baseline"/>
        <w:rPr>
          <w:rFonts w:ascii="Times New Roman" w:hAnsi="Times New Roman" w:eastAsia="Times New Roman" w:cs="Times New Roman"/>
          <w:spacing w:val="-4"/>
          <w:sz w:val="28"/>
          <w:szCs w:val="28"/>
          <w:lang w:eastAsia="uk-UA"/>
        </w:rPr>
      </w:pPr>
      <w:r>
        <w:rPr>
          <w:rFonts w:eastAsia="Times New Roman" w:cs="Times New Roman" w:ascii="Times New Roman" w:hAnsi="Times New Roman"/>
          <w:spacing w:val="-4"/>
          <w:sz w:val="28"/>
          <w:szCs w:val="28"/>
          <w:lang w:eastAsia="uk-UA"/>
        </w:rPr>
        <w:t>Професійний стандарт вчителя також містить опис професійних компетентностей за кваліфікаційними категоріями – спеціаліст, спеціаліст другої категорії, спеціаліст першої категорії, спеціаліст вищої категорії.</w:t>
      </w:r>
    </w:p>
    <w:p>
      <w:pPr>
        <w:pStyle w:val="Normal"/>
        <w:shd w:val="clear" w:color="auto" w:fill="FFFFFF"/>
        <w:spacing w:lineRule="auto" w:line="240" w:before="0" w:after="0"/>
        <w:ind w:firstLine="709"/>
        <w:jc w:val="both"/>
        <w:rPr>
          <w:rFonts w:ascii="Times New Roman" w:hAnsi="Times New Roman" w:eastAsia="Times New Roman" w:cs="Times New Roman"/>
          <w:b/>
          <w:i/>
          <w:i/>
          <w:sz w:val="28"/>
          <w:szCs w:val="28"/>
          <w:lang w:eastAsia="uk-UA"/>
        </w:rPr>
      </w:pPr>
      <w:r>
        <w:rPr>
          <w:rFonts w:eastAsia="Times New Roman" w:cs="Times New Roman" w:ascii="Times New Roman" w:hAnsi="Times New Roman"/>
          <w:b/>
          <w:i/>
          <w:sz w:val="28"/>
          <w:szCs w:val="28"/>
          <w:lang w:eastAsia="uk-UA"/>
        </w:rPr>
        <w:t xml:space="preserve">Професійний стандарт </w:t>
      </w:r>
      <w:r>
        <w:rPr>
          <w:rFonts w:cs="Times New Roman" w:ascii="Times New Roman" w:hAnsi="Times New Roman"/>
          <w:b/>
          <w:i/>
          <w:sz w:val="28"/>
          <w:szCs w:val="28"/>
          <w:shd w:fill="FFFFFF" w:val="clear"/>
        </w:rPr>
        <w:t xml:space="preserve">практичного психолога закладу освіти </w:t>
      </w:r>
      <w:r>
        <w:rPr>
          <w:rFonts w:eastAsia="Times New Roman" w:cs="Times New Roman" w:ascii="Times New Roman" w:hAnsi="Times New Roman"/>
          <w:b/>
          <w:i/>
          <w:sz w:val="28"/>
          <w:szCs w:val="28"/>
          <w:lang w:eastAsia="uk-UA"/>
        </w:rPr>
        <w:t>визначає такі компетентності:</w:t>
      </w:r>
    </w:p>
    <w:p>
      <w:pPr>
        <w:pStyle w:val="Normal"/>
        <w:shd w:val="clear" w:color="auto" w:fill="FFFFFF"/>
        <w:spacing w:lineRule="auto" w:line="240" w:before="0" w:after="0"/>
        <w:ind w:firstLine="709"/>
        <w:jc w:val="both"/>
        <w:rPr>
          <w:rFonts w:ascii="Times New Roman" w:hAnsi="Times New Roman" w:eastAsia="Times New Roman" w:cs="Times New Roman"/>
          <w:spacing w:val="-6"/>
          <w:sz w:val="28"/>
          <w:szCs w:val="28"/>
          <w:lang w:eastAsia="uk-UA"/>
        </w:rPr>
      </w:pPr>
      <w:r>
        <w:rPr>
          <w:rFonts w:eastAsia="Times New Roman" w:cs="Times New Roman" w:ascii="Times New Roman" w:hAnsi="Times New Roman"/>
          <w:b/>
          <w:i/>
          <w:spacing w:val="-6"/>
          <w:sz w:val="28"/>
          <w:szCs w:val="28"/>
          <w:lang w:eastAsia="uk-UA"/>
        </w:rPr>
        <w:t>загальні:</w:t>
      </w:r>
      <w:r>
        <w:rPr>
          <w:rFonts w:eastAsia="Times New Roman" w:cs="Times New Roman" w:ascii="Times New Roman" w:hAnsi="Times New Roman"/>
          <w:spacing w:val="-6"/>
          <w:sz w:val="28"/>
          <w:szCs w:val="28"/>
          <w:lang w:eastAsia="uk-UA"/>
        </w:rPr>
        <w:t>громадянська, соціальна, цифрова, особистісна та навчальна, лі</w:t>
        <w:softHyphen/>
        <w:t>дерська, підприємницька, культурна обізнаність та самовираження, мовна, етична;</w:t>
      </w:r>
    </w:p>
    <w:p>
      <w:pPr>
        <w:pStyle w:val="Normal"/>
        <w:spacing w:lineRule="auto" w:line="240" w:before="0" w:after="0"/>
        <w:ind w:firstLine="709"/>
        <w:jc w:val="both"/>
        <w:rPr>
          <w:rFonts w:ascii="Times New Roman" w:hAnsi="Times New Roman" w:cs="Times New Roman"/>
          <w:sz w:val="28"/>
          <w:szCs w:val="28"/>
          <w:lang w:eastAsia="ru-RU"/>
        </w:rPr>
      </w:pPr>
      <w:r>
        <w:rPr>
          <w:rFonts w:eastAsia="Times New Roman" w:cs="Times New Roman" w:ascii="Times New Roman" w:hAnsi="Times New Roman"/>
          <w:b/>
          <w:i/>
          <w:sz w:val="28"/>
          <w:szCs w:val="28"/>
          <w:lang w:eastAsia="uk-UA"/>
        </w:rPr>
        <w:t>професійні:</w:t>
      </w:r>
    </w:p>
    <w:p>
      <w:pPr>
        <w:pStyle w:val="ListParagraph"/>
        <w:numPr>
          <w:ilvl w:val="0"/>
          <w:numId w:val="10"/>
        </w:numPr>
        <w:tabs>
          <w:tab w:val="clear" w:pos="708"/>
          <w:tab w:val="left" w:pos="993" w:leader="none"/>
        </w:tabs>
        <w:spacing w:lineRule="auto" w:line="240" w:before="0" w:after="0"/>
        <w:ind w:firstLine="709" w:left="0"/>
        <w:contextualSpacing/>
        <w:rPr>
          <w:rFonts w:ascii="Times New Roman" w:hAnsi="Times New Roman" w:cs="Times New Roman"/>
          <w:sz w:val="28"/>
          <w:szCs w:val="28"/>
        </w:rPr>
      </w:pPr>
      <w:r>
        <w:rPr>
          <w:rFonts w:cs="Times New Roman" w:ascii="Times New Roman" w:hAnsi="Times New Roman"/>
          <w:sz w:val="28"/>
          <w:szCs w:val="28"/>
        </w:rPr>
        <w:t>здійснення психологічної профілактики;</w:t>
      </w:r>
    </w:p>
    <w:p>
      <w:pPr>
        <w:pStyle w:val="ListParagraph"/>
        <w:numPr>
          <w:ilvl w:val="0"/>
          <w:numId w:val="10"/>
        </w:numPr>
        <w:tabs>
          <w:tab w:val="clear" w:pos="708"/>
          <w:tab w:val="left" w:pos="993" w:leader="none"/>
        </w:tabs>
        <w:spacing w:lineRule="auto" w:line="240" w:before="0" w:after="0"/>
        <w:ind w:firstLine="709" w:left="0"/>
        <w:contextualSpacing/>
        <w:rPr>
          <w:rFonts w:ascii="Times New Roman" w:hAnsi="Times New Roman" w:cs="Times New Roman"/>
          <w:sz w:val="28"/>
          <w:szCs w:val="28"/>
        </w:rPr>
      </w:pPr>
      <w:r>
        <w:rPr>
          <w:rFonts w:cs="Times New Roman" w:ascii="Times New Roman" w:hAnsi="Times New Roman"/>
          <w:sz w:val="28"/>
          <w:szCs w:val="28"/>
        </w:rPr>
        <w:t xml:space="preserve">здійснення психологічної просвіти щодо психологічного благополуччя та психічного здоров’я; </w:t>
      </w:r>
    </w:p>
    <w:p>
      <w:pPr>
        <w:pStyle w:val="ListParagraph"/>
        <w:numPr>
          <w:ilvl w:val="0"/>
          <w:numId w:val="10"/>
        </w:numPr>
        <w:tabs>
          <w:tab w:val="clear" w:pos="708"/>
          <w:tab w:val="left" w:pos="993" w:leader="none"/>
        </w:tabs>
        <w:spacing w:lineRule="auto" w:line="240" w:before="0" w:after="0"/>
        <w:ind w:firstLine="709" w:left="0"/>
        <w:contextualSpacing/>
        <w:rPr>
          <w:rFonts w:ascii="Times New Roman" w:hAnsi="Times New Roman" w:cs="Times New Roman"/>
          <w:sz w:val="28"/>
          <w:szCs w:val="28"/>
        </w:rPr>
      </w:pPr>
      <w:r>
        <w:rPr>
          <w:rFonts w:cs="Times New Roman" w:ascii="Times New Roman" w:hAnsi="Times New Roman"/>
          <w:sz w:val="28"/>
          <w:szCs w:val="28"/>
        </w:rPr>
        <w:t>здійснення психологічної діагностики;</w:t>
      </w:r>
    </w:p>
    <w:p>
      <w:pPr>
        <w:pStyle w:val="ListParagraph"/>
        <w:numPr>
          <w:ilvl w:val="0"/>
          <w:numId w:val="10"/>
        </w:numPr>
        <w:tabs>
          <w:tab w:val="clear" w:pos="708"/>
          <w:tab w:val="left" w:pos="993" w:leader="none"/>
        </w:tabs>
        <w:spacing w:lineRule="auto" w:line="240" w:before="0" w:after="0"/>
        <w:ind w:firstLine="709" w:left="0"/>
        <w:contextualSpacing/>
        <w:jc w:val="both"/>
        <w:rPr>
          <w:rFonts w:ascii="Times New Roman" w:hAnsi="Times New Roman" w:cs="Times New Roman"/>
          <w:sz w:val="28"/>
          <w:szCs w:val="28"/>
        </w:rPr>
      </w:pPr>
      <w:r>
        <w:rPr>
          <w:rFonts w:cs="Times New Roman" w:ascii="Times New Roman" w:hAnsi="Times New Roman"/>
          <w:sz w:val="28"/>
          <w:szCs w:val="28"/>
        </w:rPr>
        <w:t>надання психологічної допомоги за запитом та/або відповідно до виявленої потреби в такій допомозі;</w:t>
      </w:r>
    </w:p>
    <w:p>
      <w:pPr>
        <w:pStyle w:val="ListParagraph"/>
        <w:numPr>
          <w:ilvl w:val="0"/>
          <w:numId w:val="10"/>
        </w:numPr>
        <w:tabs>
          <w:tab w:val="clear" w:pos="708"/>
          <w:tab w:val="left" w:pos="993" w:leader="none"/>
        </w:tabs>
        <w:spacing w:lineRule="auto" w:line="240" w:before="0" w:after="0"/>
        <w:ind w:firstLine="709" w:left="0"/>
        <w:contextualSpacing/>
        <w:rPr>
          <w:rFonts w:ascii="Times New Roman" w:hAnsi="Times New Roman" w:cs="Times New Roman"/>
          <w:sz w:val="28"/>
          <w:szCs w:val="28"/>
        </w:rPr>
      </w:pPr>
      <w:r>
        <w:rPr>
          <w:rFonts w:cs="Times New Roman" w:ascii="Times New Roman" w:hAnsi="Times New Roman"/>
          <w:sz w:val="28"/>
          <w:szCs w:val="28"/>
        </w:rPr>
        <w:t>здійснення власного професійного розвитку і самоосвіти;</w:t>
      </w:r>
    </w:p>
    <w:p>
      <w:pPr>
        <w:pStyle w:val="ListParagraph"/>
        <w:numPr>
          <w:ilvl w:val="0"/>
          <w:numId w:val="10"/>
        </w:numPr>
        <w:tabs>
          <w:tab w:val="clear" w:pos="708"/>
          <w:tab w:val="left" w:pos="993" w:leader="none"/>
        </w:tabs>
        <w:spacing w:lineRule="auto" w:line="240" w:before="0" w:after="0"/>
        <w:ind w:firstLine="709" w:left="0"/>
        <w:contextualSpacing/>
        <w:jc w:val="both"/>
        <w:rPr>
          <w:rFonts w:ascii="Times New Roman" w:hAnsi="Times New Roman" w:cs="Times New Roman"/>
          <w:spacing w:val="-6"/>
          <w:sz w:val="28"/>
          <w:szCs w:val="28"/>
        </w:rPr>
      </w:pPr>
      <w:r>
        <w:rPr>
          <w:rFonts w:cs="Times New Roman" w:ascii="Times New Roman" w:hAnsi="Times New Roman"/>
          <w:spacing w:val="-6"/>
          <w:sz w:val="28"/>
          <w:szCs w:val="28"/>
        </w:rPr>
        <w:t>співпраця з педагогічними (науково-педагогічними) працівниками щодо організації ефективної освітньої діяльності та співучасть у створенні, підтримці та розвитку психологічно безпечного освітнього середовища в закладі освіти;</w:t>
      </w:r>
    </w:p>
    <w:p>
      <w:pPr>
        <w:pStyle w:val="ListParagraph"/>
        <w:numPr>
          <w:ilvl w:val="0"/>
          <w:numId w:val="10"/>
        </w:numPr>
        <w:tabs>
          <w:tab w:val="clear" w:pos="708"/>
          <w:tab w:val="left" w:pos="993" w:leader="none"/>
        </w:tabs>
        <w:spacing w:lineRule="auto" w:line="240" w:before="0" w:after="0"/>
        <w:ind w:firstLine="709" w:left="0"/>
        <w:contextualSpacing/>
        <w:jc w:val="both"/>
        <w:rPr>
          <w:rFonts w:ascii="Times New Roman" w:hAnsi="Times New Roman" w:cs="Times New Roman"/>
          <w:sz w:val="28"/>
          <w:szCs w:val="28"/>
        </w:rPr>
      </w:pPr>
      <w:r>
        <w:rPr>
          <w:rFonts w:cs="Times New Roman" w:ascii="Times New Roman" w:hAnsi="Times New Roman"/>
          <w:sz w:val="28"/>
          <w:szCs w:val="28"/>
        </w:rPr>
        <w:t>здійснення організаційно-методичної діяльності під час виконання трудових функцій.</w:t>
      </w:r>
    </w:p>
    <w:p>
      <w:pPr>
        <w:pStyle w:val="Normal"/>
        <w:shd w:val="clear" w:color="auto" w:fill="FFFFFF"/>
        <w:spacing w:lineRule="auto" w:line="240" w:before="0" w:after="0"/>
        <w:ind w:firstLine="709"/>
        <w:jc w:val="both"/>
        <w:rPr>
          <w:rFonts w:ascii="Times New Roman" w:hAnsi="Times New Roman" w:eastAsia="Times New Roman" w:cs="Times New Roman"/>
          <w:sz w:val="28"/>
          <w:szCs w:val="28"/>
          <w:lang w:eastAsia="uk-UA"/>
        </w:rPr>
      </w:pPr>
      <w:r>
        <w:rPr>
          <w:rFonts w:eastAsia="Times New Roman" w:cs="Times New Roman" w:ascii="Times New Roman" w:hAnsi="Times New Roman"/>
          <w:b/>
          <w:i/>
          <w:sz w:val="28"/>
          <w:szCs w:val="28"/>
          <w:lang w:eastAsia="uk-UA"/>
        </w:rPr>
        <w:t xml:space="preserve">Професійний стандарт  </w:t>
      </w:r>
      <w:r>
        <w:rPr>
          <w:rFonts w:eastAsia="" w:cs="Times New Roman" w:ascii="Times New Roman" w:hAnsi="Times New Roman" w:eastAsiaTheme="minorEastAsia"/>
          <w:b/>
          <w:i/>
          <w:iCs/>
          <w:spacing w:val="-4"/>
          <w:kern w:val="2"/>
          <w:sz w:val="28"/>
          <w:szCs w:val="28"/>
        </w:rPr>
        <w:t xml:space="preserve">керівника (директора) закладу загальної середньої освіти </w:t>
      </w:r>
      <w:r>
        <w:rPr>
          <w:rFonts w:eastAsia="Times New Roman" w:cs="Times New Roman" w:ascii="Times New Roman" w:hAnsi="Times New Roman"/>
          <w:sz w:val="28"/>
          <w:szCs w:val="28"/>
          <w:lang w:eastAsia="uk-UA"/>
        </w:rPr>
        <w:t>визначає:</w:t>
      </w:r>
    </w:p>
    <w:p>
      <w:pPr>
        <w:pStyle w:val="Normal"/>
        <w:shd w:val="clear" w:color="auto" w:fill="FFFFFF"/>
        <w:spacing w:lineRule="auto" w:line="240" w:before="0" w:after="0"/>
        <w:ind w:firstLine="709"/>
        <w:jc w:val="both"/>
        <w:rPr>
          <w:rFonts w:ascii="Times New Roman" w:hAnsi="Times New Roman" w:eastAsia="Times New Roman" w:cs="Times New Roman"/>
          <w:sz w:val="28"/>
          <w:szCs w:val="28"/>
          <w:lang w:eastAsia="uk-UA"/>
        </w:rPr>
      </w:pPr>
      <w:r>
        <w:rPr>
          <w:rFonts w:eastAsia="Times New Roman" w:cs="Times New Roman" w:ascii="Times New Roman" w:hAnsi="Times New Roman"/>
          <w:b/>
          <w:i/>
          <w:sz w:val="28"/>
          <w:szCs w:val="28"/>
          <w:lang w:eastAsia="uk-UA"/>
        </w:rPr>
        <w:t>Загальні компетентності:</w:t>
      </w:r>
      <w:r>
        <w:rPr>
          <w:rFonts w:eastAsia="Times New Roman" w:cs="Times New Roman" w:ascii="Times New Roman" w:hAnsi="Times New Roman"/>
          <w:sz w:val="28"/>
          <w:szCs w:val="28"/>
          <w:lang w:eastAsia="uk-UA"/>
        </w:rPr>
        <w:t xml:space="preserve"> громадянську, соціальну, культурну, когнітивну та підприємницьку;</w:t>
      </w:r>
    </w:p>
    <w:p>
      <w:pPr>
        <w:pStyle w:val="Normal"/>
        <w:shd w:val="clear" w:color="auto" w:fill="FFFFFF"/>
        <w:spacing w:lineRule="auto" w:line="240" w:before="0" w:after="0"/>
        <w:ind w:firstLine="709"/>
        <w:jc w:val="both"/>
        <w:rPr>
          <w:rFonts w:ascii="Times New Roman" w:hAnsi="Times New Roman" w:eastAsia="Times New Roman" w:cs="Times New Roman"/>
          <w:b/>
          <w:i/>
          <w:i/>
          <w:sz w:val="28"/>
          <w:szCs w:val="28"/>
          <w:lang w:eastAsia="uk-UA"/>
        </w:rPr>
      </w:pPr>
      <w:r>
        <w:rPr>
          <w:rFonts w:eastAsia="Times New Roman" w:cs="Times New Roman" w:ascii="Times New Roman" w:hAnsi="Times New Roman"/>
          <w:b/>
          <w:i/>
          <w:sz w:val="28"/>
          <w:szCs w:val="28"/>
          <w:lang w:eastAsia="uk-UA"/>
        </w:rPr>
        <w:t>професійні компетентності:</w:t>
      </w:r>
    </w:p>
    <w:p>
      <w:pPr>
        <w:pStyle w:val="ListParagraph"/>
        <w:numPr>
          <w:ilvl w:val="0"/>
          <w:numId w:val="10"/>
        </w:numPr>
        <w:shd w:val="clear" w:color="auto" w:fill="FFFFFF"/>
        <w:spacing w:lineRule="auto" w:line="240" w:before="0" w:after="0"/>
        <w:ind w:hanging="284" w:left="993"/>
        <w:contextualSpacing/>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нормативно-правова; </w:t>
      </w:r>
    </w:p>
    <w:p>
      <w:pPr>
        <w:pStyle w:val="ListParagraph"/>
        <w:numPr>
          <w:ilvl w:val="0"/>
          <w:numId w:val="5"/>
        </w:numPr>
        <w:shd w:val="clear" w:color="auto" w:fill="FFFFFF"/>
        <w:tabs>
          <w:tab w:val="clear" w:pos="708"/>
          <w:tab w:val="left" w:pos="567" w:leader="none"/>
          <w:tab w:val="left" w:pos="993" w:leader="none"/>
        </w:tabs>
        <w:spacing w:lineRule="auto" w:line="240" w:before="0" w:after="0"/>
        <w:ind w:firstLine="709" w:left="0"/>
        <w:contextualSpacing/>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компетентність стратегічного управління закладом освіти;</w:t>
      </w:r>
    </w:p>
    <w:p>
      <w:pPr>
        <w:pStyle w:val="ListParagraph"/>
        <w:numPr>
          <w:ilvl w:val="0"/>
          <w:numId w:val="5"/>
        </w:numPr>
        <w:shd w:val="clear" w:color="auto" w:fill="FFFFFF"/>
        <w:tabs>
          <w:tab w:val="clear" w:pos="708"/>
          <w:tab w:val="left" w:pos="993" w:leader="none"/>
        </w:tabs>
        <w:spacing w:lineRule="auto" w:line="240" w:before="0" w:after="0"/>
        <w:ind w:firstLine="709" w:left="0"/>
        <w:contextualSpacing/>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компетентність стратегічного управління персоналом; </w:t>
      </w:r>
    </w:p>
    <w:p>
      <w:pPr>
        <w:pStyle w:val="ListParagraph"/>
        <w:numPr>
          <w:ilvl w:val="0"/>
          <w:numId w:val="5"/>
        </w:numPr>
        <w:shd w:val="clear" w:color="auto" w:fill="FFFFFF"/>
        <w:tabs>
          <w:tab w:val="clear" w:pos="708"/>
          <w:tab w:val="left" w:pos="993" w:leader="none"/>
        </w:tabs>
        <w:spacing w:lineRule="auto" w:line="240" w:before="0" w:after="0"/>
        <w:ind w:firstLine="709" w:left="0"/>
        <w:contextualSpacing/>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компетентність забезпечення якості освітньої діяльності та функціонування внутрішньої системи забезпечення якості освіти;</w:t>
      </w:r>
    </w:p>
    <w:p>
      <w:pPr>
        <w:pStyle w:val="ListParagraph"/>
        <w:numPr>
          <w:ilvl w:val="0"/>
          <w:numId w:val="5"/>
        </w:numPr>
        <w:shd w:val="clear" w:color="auto" w:fill="FFFFFF"/>
        <w:tabs>
          <w:tab w:val="clear" w:pos="708"/>
          <w:tab w:val="left" w:pos="993" w:leader="none"/>
        </w:tabs>
        <w:spacing w:lineRule="auto" w:line="240" w:before="0" w:after="0"/>
        <w:ind w:firstLine="709" w:left="0"/>
        <w:contextualSpacing/>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компетентність організації діяльності закладу освіти на засадах зовнішньої системи забезпечення якості освіти;</w:t>
      </w:r>
    </w:p>
    <w:p>
      <w:pPr>
        <w:pStyle w:val="ListParagraph"/>
        <w:numPr>
          <w:ilvl w:val="0"/>
          <w:numId w:val="5"/>
        </w:numPr>
        <w:shd w:val="clear" w:color="auto" w:fill="FFFFFF"/>
        <w:tabs>
          <w:tab w:val="clear" w:pos="708"/>
          <w:tab w:val="left" w:pos="993" w:leader="none"/>
        </w:tabs>
        <w:spacing w:lineRule="auto" w:line="240" w:before="0" w:after="0"/>
        <w:ind w:firstLine="709" w:left="0"/>
        <w:contextualSpacing/>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лідерська;</w:t>
      </w:r>
    </w:p>
    <w:p>
      <w:pPr>
        <w:pStyle w:val="ListParagraph"/>
        <w:numPr>
          <w:ilvl w:val="0"/>
          <w:numId w:val="5"/>
        </w:numPr>
        <w:shd w:val="clear" w:color="auto" w:fill="FFFFFF"/>
        <w:tabs>
          <w:tab w:val="clear" w:pos="708"/>
          <w:tab w:val="left" w:pos="993" w:leader="none"/>
        </w:tabs>
        <w:spacing w:lineRule="auto" w:line="240" w:before="0" w:after="0"/>
        <w:ind w:firstLine="709" w:left="0"/>
        <w:contextualSpacing/>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емоційно-етична;</w:t>
      </w:r>
    </w:p>
    <w:p>
      <w:pPr>
        <w:pStyle w:val="ListParagraph"/>
        <w:numPr>
          <w:ilvl w:val="0"/>
          <w:numId w:val="5"/>
        </w:numPr>
        <w:shd w:val="clear" w:color="auto" w:fill="FFFFFF"/>
        <w:tabs>
          <w:tab w:val="clear" w:pos="708"/>
          <w:tab w:val="left" w:pos="993" w:leader="none"/>
        </w:tabs>
        <w:spacing w:lineRule="auto" w:line="240" w:before="0" w:after="0"/>
        <w:ind w:firstLine="709" w:left="0"/>
        <w:contextualSpacing/>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компетентність педагогічного, соціального та мережевого партнерства;</w:t>
      </w:r>
    </w:p>
    <w:p>
      <w:pPr>
        <w:pStyle w:val="ListParagraph"/>
        <w:numPr>
          <w:ilvl w:val="0"/>
          <w:numId w:val="5"/>
        </w:numPr>
        <w:shd w:val="clear" w:color="auto" w:fill="FFFFFF"/>
        <w:tabs>
          <w:tab w:val="clear" w:pos="708"/>
          <w:tab w:val="left" w:pos="993" w:leader="none"/>
        </w:tabs>
        <w:spacing w:lineRule="auto" w:line="240" w:before="0" w:after="0"/>
        <w:ind w:firstLine="709" w:left="0"/>
        <w:contextualSpacing/>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здоров’язбережувальна;</w:t>
      </w:r>
    </w:p>
    <w:p>
      <w:pPr>
        <w:pStyle w:val="ListParagraph"/>
        <w:numPr>
          <w:ilvl w:val="0"/>
          <w:numId w:val="5"/>
        </w:numPr>
        <w:shd w:val="clear" w:color="auto" w:fill="FFFFFF"/>
        <w:tabs>
          <w:tab w:val="clear" w:pos="708"/>
          <w:tab w:val="left" w:pos="993" w:leader="none"/>
        </w:tabs>
        <w:spacing w:lineRule="auto" w:line="240" w:before="0" w:after="0"/>
        <w:ind w:firstLine="709" w:left="0"/>
        <w:contextualSpacing/>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інклюзивна;</w:t>
      </w:r>
    </w:p>
    <w:p>
      <w:pPr>
        <w:pStyle w:val="ListParagraph"/>
        <w:numPr>
          <w:ilvl w:val="0"/>
          <w:numId w:val="5"/>
        </w:numPr>
        <w:shd w:val="clear" w:color="auto" w:fill="FFFFFF"/>
        <w:tabs>
          <w:tab w:val="clear" w:pos="708"/>
          <w:tab w:val="left" w:pos="993" w:leader="none"/>
        </w:tabs>
        <w:spacing w:lineRule="auto" w:line="240" w:before="0" w:after="0"/>
        <w:ind w:firstLine="709" w:left="0"/>
        <w:contextualSpacing/>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проєктувальна;</w:t>
      </w:r>
    </w:p>
    <w:p>
      <w:pPr>
        <w:pStyle w:val="ListParagraph"/>
        <w:numPr>
          <w:ilvl w:val="0"/>
          <w:numId w:val="5"/>
        </w:numPr>
        <w:shd w:val="clear" w:color="auto" w:fill="FFFFFF"/>
        <w:tabs>
          <w:tab w:val="clear" w:pos="708"/>
          <w:tab w:val="left" w:pos="993" w:leader="none"/>
        </w:tabs>
        <w:spacing w:lineRule="auto" w:line="240" w:before="0" w:after="0"/>
        <w:ind w:firstLine="709" w:left="0"/>
        <w:contextualSpacing/>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інноваційна;</w:t>
      </w:r>
    </w:p>
    <w:p>
      <w:pPr>
        <w:pStyle w:val="ListParagraph"/>
        <w:numPr>
          <w:ilvl w:val="0"/>
          <w:numId w:val="5"/>
        </w:numPr>
        <w:shd w:val="clear" w:color="auto" w:fill="FFFFFF"/>
        <w:tabs>
          <w:tab w:val="clear" w:pos="708"/>
          <w:tab w:val="left" w:pos="993" w:leader="none"/>
        </w:tabs>
        <w:spacing w:lineRule="auto" w:line="240" w:before="0" w:after="0"/>
        <w:ind w:firstLine="709" w:left="0"/>
        <w:contextualSpacing/>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здатність до навчання впродовж життя;</w:t>
      </w:r>
    </w:p>
    <w:p>
      <w:pPr>
        <w:pStyle w:val="ListParagraph"/>
        <w:numPr>
          <w:ilvl w:val="0"/>
          <w:numId w:val="5"/>
        </w:numPr>
        <w:shd w:val="clear" w:color="auto" w:fill="FFFFFF"/>
        <w:tabs>
          <w:tab w:val="clear" w:pos="708"/>
          <w:tab w:val="left" w:pos="993" w:leader="none"/>
        </w:tabs>
        <w:spacing w:lineRule="auto" w:line="240" w:before="0" w:after="0"/>
        <w:ind w:firstLine="709" w:left="0"/>
        <w:contextualSpacing/>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інформаційно-цифрова.</w:t>
      </w:r>
    </w:p>
    <w:p>
      <w:pPr>
        <w:pStyle w:val="NormalWeb"/>
        <w:spacing w:beforeAutospacing="0" w:before="0" w:afterAutospacing="0" w:after="0"/>
        <w:ind w:firstLine="709"/>
        <w:jc w:val="both"/>
        <w:textAlignment w:val="baseline"/>
        <w:rPr>
          <w:b/>
          <w:i/>
          <w:i/>
          <w:sz w:val="28"/>
          <w:szCs w:val="28"/>
        </w:rPr>
      </w:pPr>
      <w:r>
        <w:rPr>
          <w:b/>
          <w:i/>
          <w:sz w:val="28"/>
          <w:szCs w:val="28"/>
        </w:rPr>
        <w:t xml:space="preserve">Професійний стандарт </w:t>
      </w:r>
      <w:r>
        <w:rPr>
          <w:rStyle w:val="Emphasis"/>
          <w:b/>
          <w:bCs/>
          <w:iCs w:val="false"/>
          <w:sz w:val="28"/>
          <w:szCs w:val="28"/>
          <w:shd w:fill="FFFFFF" w:val="clear"/>
        </w:rPr>
        <w:t>вихователя</w:t>
      </w:r>
      <w:r>
        <w:rPr>
          <w:b/>
          <w:i/>
          <w:sz w:val="28"/>
          <w:szCs w:val="28"/>
          <w:shd w:fill="FFFFFF" w:val="clear"/>
        </w:rPr>
        <w:t xml:space="preserve"> закладу дошкільної освіти </w:t>
      </w:r>
      <w:r>
        <w:rPr>
          <w:b/>
          <w:i/>
          <w:sz w:val="28"/>
          <w:szCs w:val="28"/>
        </w:rPr>
        <w:t>визначає такі компетентності:</w:t>
      </w:r>
    </w:p>
    <w:p>
      <w:pPr>
        <w:pStyle w:val="NormalWeb"/>
        <w:spacing w:beforeAutospacing="0" w:before="0" w:afterAutospacing="0" w:after="0"/>
        <w:ind w:firstLine="709"/>
        <w:jc w:val="both"/>
        <w:textAlignment w:val="baseline"/>
        <w:rPr>
          <w:bCs/>
          <w:spacing w:val="-6"/>
          <w:sz w:val="28"/>
          <w:szCs w:val="28"/>
        </w:rPr>
      </w:pPr>
      <w:r>
        <w:rPr>
          <w:b/>
          <w:i/>
          <w:spacing w:val="-6"/>
          <w:sz w:val="28"/>
          <w:szCs w:val="28"/>
        </w:rPr>
        <w:t>загальні:</w:t>
      </w:r>
      <w:r>
        <w:rPr>
          <w:spacing w:val="-6"/>
          <w:sz w:val="28"/>
          <w:szCs w:val="28"/>
        </w:rPr>
        <w:t>громадянська, соціальна, культурна, лідерська, підприєм</w:t>
        <w:softHyphen/>
        <w:t>ни</w:t>
        <w:softHyphen/>
        <w:t>цька, етична;</w:t>
      </w:r>
    </w:p>
    <w:p>
      <w:pPr>
        <w:pStyle w:val="Normal"/>
        <w:shd w:val="clear" w:color="auto" w:fill="FFFFFF"/>
        <w:spacing w:lineRule="auto" w:line="240" w:before="0" w:after="0"/>
        <w:ind w:firstLine="709"/>
        <w:jc w:val="both"/>
        <w:textAlignment w:val="baseline"/>
        <w:rPr>
          <w:rFonts w:ascii="Times New Roman" w:hAnsi="Times New Roman" w:eastAsia="Times New Roman" w:cs="Times New Roman"/>
          <w:b/>
          <w:i/>
          <w:i/>
          <w:sz w:val="28"/>
          <w:szCs w:val="28"/>
          <w:lang w:eastAsia="uk-UA"/>
        </w:rPr>
      </w:pPr>
      <w:r>
        <w:rPr>
          <w:rFonts w:eastAsia="Times New Roman" w:cs="Times New Roman" w:ascii="Times New Roman" w:hAnsi="Times New Roman"/>
          <w:b/>
          <w:i/>
          <w:sz w:val="28"/>
          <w:szCs w:val="28"/>
          <w:lang w:eastAsia="uk-UA"/>
        </w:rPr>
        <w:t>професійні:</w:t>
      </w:r>
    </w:p>
    <w:p>
      <w:pPr>
        <w:pStyle w:val="ListParagraph"/>
        <w:numPr>
          <w:ilvl w:val="0"/>
          <w:numId w:val="6"/>
        </w:numPr>
        <w:shd w:val="clear" w:color="auto" w:fill="FFFFFF"/>
        <w:tabs>
          <w:tab w:val="clear" w:pos="708"/>
          <w:tab w:val="left" w:pos="993" w:leader="none"/>
        </w:tabs>
        <w:spacing w:lineRule="auto" w:line="240" w:before="0" w:after="0"/>
        <w:ind w:firstLine="709" w:left="0"/>
        <w:contextualSpacing/>
        <w:jc w:val="both"/>
        <w:textAlignment w:val="baseline"/>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прогностична;</w:t>
      </w:r>
    </w:p>
    <w:p>
      <w:pPr>
        <w:pStyle w:val="ListParagraph"/>
        <w:numPr>
          <w:ilvl w:val="0"/>
          <w:numId w:val="6"/>
        </w:numPr>
        <w:shd w:val="clear" w:color="auto" w:fill="FFFFFF"/>
        <w:tabs>
          <w:tab w:val="clear" w:pos="708"/>
          <w:tab w:val="left" w:pos="993" w:leader="none"/>
        </w:tabs>
        <w:spacing w:lineRule="auto" w:line="240" w:before="0" w:after="0"/>
        <w:ind w:firstLine="709" w:left="0"/>
        <w:contextualSpacing/>
        <w:jc w:val="both"/>
        <w:textAlignment w:val="baseline"/>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організаційна;</w:t>
      </w:r>
    </w:p>
    <w:p>
      <w:pPr>
        <w:pStyle w:val="ListParagraph"/>
        <w:numPr>
          <w:ilvl w:val="0"/>
          <w:numId w:val="6"/>
        </w:numPr>
        <w:shd w:val="clear" w:color="auto" w:fill="FFFFFF"/>
        <w:tabs>
          <w:tab w:val="clear" w:pos="708"/>
          <w:tab w:val="left" w:pos="993" w:leader="none"/>
        </w:tabs>
        <w:spacing w:lineRule="auto" w:line="240" w:before="0" w:after="0"/>
        <w:ind w:firstLine="709" w:left="0"/>
        <w:contextualSpacing/>
        <w:jc w:val="both"/>
        <w:textAlignment w:val="baseline"/>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оцінювально-аналітична;</w:t>
      </w:r>
    </w:p>
    <w:p>
      <w:pPr>
        <w:pStyle w:val="ListParagraph"/>
        <w:numPr>
          <w:ilvl w:val="0"/>
          <w:numId w:val="6"/>
        </w:numPr>
        <w:shd w:val="clear" w:color="auto" w:fill="FFFFFF"/>
        <w:tabs>
          <w:tab w:val="clear" w:pos="708"/>
          <w:tab w:val="left" w:pos="993" w:leader="none"/>
        </w:tabs>
        <w:spacing w:lineRule="auto" w:line="240" w:before="0" w:after="0"/>
        <w:ind w:firstLine="709" w:left="0"/>
        <w:contextualSpacing/>
        <w:jc w:val="both"/>
        <w:textAlignment w:val="baseline"/>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предметно-методична;</w:t>
      </w:r>
    </w:p>
    <w:p>
      <w:pPr>
        <w:pStyle w:val="ListParagraph"/>
        <w:numPr>
          <w:ilvl w:val="0"/>
          <w:numId w:val="6"/>
        </w:numPr>
        <w:shd w:val="clear" w:color="auto" w:fill="FFFFFF"/>
        <w:tabs>
          <w:tab w:val="clear" w:pos="708"/>
          <w:tab w:val="left" w:pos="993" w:leader="none"/>
        </w:tabs>
        <w:spacing w:lineRule="auto" w:line="240" w:before="0" w:after="0"/>
        <w:ind w:firstLine="709" w:left="0"/>
        <w:contextualSpacing/>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здоров’язбережувальна;</w:t>
      </w:r>
    </w:p>
    <w:p>
      <w:pPr>
        <w:pStyle w:val="ListParagraph"/>
        <w:numPr>
          <w:ilvl w:val="0"/>
          <w:numId w:val="6"/>
        </w:numPr>
        <w:shd w:val="clear" w:color="auto" w:fill="FFFFFF"/>
        <w:tabs>
          <w:tab w:val="clear" w:pos="708"/>
          <w:tab w:val="left" w:pos="993" w:leader="none"/>
        </w:tabs>
        <w:spacing w:lineRule="auto" w:line="240" w:before="0" w:after="0"/>
        <w:ind w:firstLine="709" w:left="0"/>
        <w:contextualSpacing/>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проєктувальна;</w:t>
      </w:r>
    </w:p>
    <w:p>
      <w:pPr>
        <w:pStyle w:val="ListParagraph"/>
        <w:numPr>
          <w:ilvl w:val="0"/>
          <w:numId w:val="6"/>
        </w:numPr>
        <w:shd w:val="clear" w:color="auto" w:fill="FFFFFF"/>
        <w:tabs>
          <w:tab w:val="clear" w:pos="708"/>
          <w:tab w:val="left" w:pos="993" w:leader="none"/>
        </w:tabs>
        <w:spacing w:lineRule="auto" w:line="240" w:before="0" w:after="0"/>
        <w:ind w:firstLine="709" w:left="0"/>
        <w:contextualSpacing/>
        <w:jc w:val="both"/>
        <w:textAlignment w:val="baseline"/>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психоемоційна;</w:t>
      </w:r>
    </w:p>
    <w:p>
      <w:pPr>
        <w:pStyle w:val="ListParagraph"/>
        <w:numPr>
          <w:ilvl w:val="0"/>
          <w:numId w:val="6"/>
        </w:numPr>
        <w:shd w:val="clear" w:color="auto" w:fill="FFFFFF"/>
        <w:tabs>
          <w:tab w:val="clear" w:pos="708"/>
          <w:tab w:val="left" w:pos="993" w:leader="none"/>
        </w:tabs>
        <w:spacing w:lineRule="auto" w:line="240" w:before="0" w:after="0"/>
        <w:ind w:firstLine="709" w:left="0"/>
        <w:contextualSpacing/>
        <w:jc w:val="both"/>
        <w:textAlignment w:val="baseline"/>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педагогічне партнерство;</w:t>
      </w:r>
    </w:p>
    <w:p>
      <w:pPr>
        <w:pStyle w:val="ListParagraph"/>
        <w:numPr>
          <w:ilvl w:val="0"/>
          <w:numId w:val="6"/>
        </w:numPr>
        <w:shd w:val="clear" w:color="auto" w:fill="FFFFFF"/>
        <w:tabs>
          <w:tab w:val="clear" w:pos="708"/>
          <w:tab w:val="left" w:pos="993" w:leader="none"/>
        </w:tabs>
        <w:spacing w:lineRule="auto" w:line="240" w:before="0" w:after="0"/>
        <w:ind w:firstLine="709" w:left="0"/>
        <w:contextualSpacing/>
        <w:jc w:val="both"/>
        <w:textAlignment w:val="baseline"/>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морально-етична;</w:t>
      </w:r>
    </w:p>
    <w:p>
      <w:pPr>
        <w:pStyle w:val="ListParagraph"/>
        <w:numPr>
          <w:ilvl w:val="0"/>
          <w:numId w:val="6"/>
        </w:numPr>
        <w:shd w:val="clear" w:color="auto" w:fill="FFFFFF"/>
        <w:tabs>
          <w:tab w:val="clear" w:pos="708"/>
          <w:tab w:val="left" w:pos="993" w:leader="none"/>
        </w:tabs>
        <w:spacing w:lineRule="auto" w:line="240" w:before="0" w:after="0"/>
        <w:ind w:firstLine="709" w:left="0"/>
        <w:contextualSpacing/>
        <w:jc w:val="both"/>
        <w:textAlignment w:val="baseline"/>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здатність навчатися впродовж життя;</w:t>
      </w:r>
    </w:p>
    <w:p>
      <w:pPr>
        <w:pStyle w:val="ListParagraph"/>
        <w:numPr>
          <w:ilvl w:val="0"/>
          <w:numId w:val="6"/>
        </w:numPr>
        <w:shd w:val="clear" w:color="auto" w:fill="FFFFFF"/>
        <w:tabs>
          <w:tab w:val="clear" w:pos="708"/>
          <w:tab w:val="left" w:pos="993" w:leader="none"/>
        </w:tabs>
        <w:spacing w:lineRule="auto" w:line="240" w:before="0" w:after="0"/>
        <w:ind w:firstLine="709" w:left="0"/>
        <w:contextualSpacing/>
        <w:jc w:val="both"/>
        <w:textAlignment w:val="baseline"/>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інформаційно-комунікаційна.</w:t>
      </w:r>
    </w:p>
    <w:p>
      <w:pPr>
        <w:pStyle w:val="Normal"/>
        <w:shd w:val="clear" w:color="auto" w:fill="FFFFFF"/>
        <w:spacing w:lineRule="auto" w:line="240" w:before="0" w:after="0"/>
        <w:ind w:firstLine="709"/>
        <w:jc w:val="both"/>
        <w:rPr>
          <w:rFonts w:ascii="Times New Roman" w:hAnsi="Times New Roman" w:eastAsia="Times New Roman" w:cs="Times New Roman"/>
          <w:sz w:val="28"/>
          <w:szCs w:val="28"/>
          <w:lang w:eastAsia="uk-UA"/>
        </w:rPr>
      </w:pPr>
      <w:r>
        <w:rPr>
          <w:rFonts w:eastAsia="Times New Roman" w:cs="Times New Roman" w:ascii="Times New Roman" w:hAnsi="Times New Roman"/>
          <w:b/>
          <w:i/>
          <w:sz w:val="28"/>
          <w:szCs w:val="28"/>
          <w:lang w:eastAsia="uk-UA"/>
        </w:rPr>
        <w:t xml:space="preserve">Професійний стандарт керівника закладу дошкільної освіти </w:t>
      </w:r>
      <w:r>
        <w:rPr>
          <w:rFonts w:eastAsia="Times New Roman" w:cs="Times New Roman" w:ascii="Times New Roman" w:hAnsi="Times New Roman"/>
          <w:sz w:val="28"/>
          <w:szCs w:val="28"/>
          <w:lang w:eastAsia="uk-UA"/>
        </w:rPr>
        <w:t>визначає такі компетентності:</w:t>
      </w:r>
    </w:p>
    <w:p>
      <w:pPr>
        <w:pStyle w:val="Normal"/>
        <w:shd w:val="clear" w:color="auto" w:fill="FFFFFF"/>
        <w:spacing w:lineRule="auto" w:line="240" w:before="0" w:after="0"/>
        <w:ind w:firstLine="709"/>
        <w:jc w:val="both"/>
        <w:rPr>
          <w:rFonts w:ascii="Times New Roman" w:hAnsi="Times New Roman" w:cs="Times New Roman"/>
          <w:spacing w:val="-6"/>
          <w:sz w:val="28"/>
          <w:szCs w:val="21"/>
          <w:shd w:fill="FFFFFF" w:val="clear"/>
        </w:rPr>
      </w:pPr>
      <w:r>
        <w:rPr>
          <w:rFonts w:cs="Times New Roman" w:ascii="Times New Roman" w:hAnsi="Times New Roman"/>
          <w:b/>
          <w:i/>
          <w:spacing w:val="-6"/>
          <w:sz w:val="28"/>
          <w:szCs w:val="21"/>
          <w:shd w:fill="FFFFFF" w:val="clear"/>
        </w:rPr>
        <w:t xml:space="preserve">загальні: </w:t>
      </w:r>
      <w:r>
        <w:rPr>
          <w:rFonts w:cs="Times New Roman" w:ascii="Times New Roman" w:hAnsi="Times New Roman"/>
          <w:spacing w:val="-6"/>
          <w:sz w:val="28"/>
          <w:szCs w:val="21"/>
          <w:shd w:fill="FFFFFF" w:val="clear"/>
        </w:rPr>
        <w:t>громадянська, соціальна, культурна, цифрова, підприємницька, етична;</w:t>
        <w:br/>
      </w:r>
    </w:p>
    <w:p>
      <w:pPr>
        <w:pStyle w:val="Normal"/>
        <w:shd w:val="clear" w:color="auto" w:fill="FFFFFF"/>
        <w:spacing w:lineRule="auto" w:line="240" w:before="0" w:after="0"/>
        <w:ind w:firstLine="709"/>
        <w:jc w:val="both"/>
        <w:rPr>
          <w:rFonts w:ascii="Times New Roman" w:hAnsi="Times New Roman" w:eastAsia="Times New Roman" w:cs="Times New Roman"/>
          <w:b/>
          <w:i/>
          <w:i/>
          <w:sz w:val="28"/>
          <w:szCs w:val="28"/>
          <w:lang w:eastAsia="uk-UA"/>
        </w:rPr>
      </w:pPr>
      <w:r>
        <w:rPr>
          <w:rFonts w:eastAsia="Times New Roman" w:cs="Times New Roman" w:ascii="Times New Roman" w:hAnsi="Times New Roman"/>
          <w:b/>
          <w:i/>
          <w:sz w:val="28"/>
          <w:szCs w:val="28"/>
          <w:lang w:eastAsia="uk-UA"/>
        </w:rPr>
        <w:t>професійні:</w:t>
      </w:r>
    </w:p>
    <w:p>
      <w:pPr>
        <w:pStyle w:val="ListParagraph"/>
        <w:numPr>
          <w:ilvl w:val="0"/>
          <w:numId w:val="7"/>
        </w:numPr>
        <w:shd w:val="clear" w:color="auto" w:fill="FFFFFF"/>
        <w:tabs>
          <w:tab w:val="clear" w:pos="708"/>
          <w:tab w:val="left" w:pos="993" w:leader="none"/>
        </w:tabs>
        <w:spacing w:lineRule="auto" w:line="240" w:before="0" w:after="0"/>
        <w:ind w:firstLine="709" w:left="0"/>
        <w:contextualSpacing/>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здоров’язбережувальна;</w:t>
      </w:r>
    </w:p>
    <w:p>
      <w:pPr>
        <w:pStyle w:val="ListParagraph"/>
        <w:numPr>
          <w:ilvl w:val="0"/>
          <w:numId w:val="7"/>
        </w:numPr>
        <w:shd w:val="clear" w:color="auto" w:fill="FFFFFF"/>
        <w:tabs>
          <w:tab w:val="clear" w:pos="708"/>
          <w:tab w:val="left" w:pos="993" w:leader="none"/>
        </w:tabs>
        <w:spacing w:lineRule="auto" w:line="240" w:before="0" w:after="0"/>
        <w:ind w:firstLine="709" w:left="0"/>
        <w:contextualSpacing/>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проєктувальна;</w:t>
      </w:r>
    </w:p>
    <w:p>
      <w:pPr>
        <w:pStyle w:val="ListParagraph"/>
        <w:numPr>
          <w:ilvl w:val="0"/>
          <w:numId w:val="7"/>
        </w:numPr>
        <w:shd w:val="clear" w:color="auto" w:fill="FFFFFF"/>
        <w:tabs>
          <w:tab w:val="clear" w:pos="708"/>
          <w:tab w:val="left" w:pos="993" w:leader="none"/>
        </w:tabs>
        <w:spacing w:lineRule="auto" w:line="240" w:before="0" w:after="0"/>
        <w:ind w:firstLine="709" w:left="0"/>
        <w:contextualSpacing/>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операційне управління закладом дошкільної освіти;</w:t>
      </w:r>
    </w:p>
    <w:p>
      <w:pPr>
        <w:pStyle w:val="ListParagraph"/>
        <w:numPr>
          <w:ilvl w:val="0"/>
          <w:numId w:val="9"/>
        </w:numPr>
        <w:shd w:val="clear" w:color="auto" w:fill="FFFFFF"/>
        <w:tabs>
          <w:tab w:val="clear" w:pos="708"/>
          <w:tab w:val="left" w:pos="993" w:leader="none"/>
        </w:tabs>
        <w:spacing w:lineRule="auto" w:line="240" w:before="0" w:after="0"/>
        <w:ind w:firstLine="709" w:left="0"/>
        <w:contextualSpacing/>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організаційно-методична;</w:t>
      </w:r>
    </w:p>
    <w:p>
      <w:pPr>
        <w:pStyle w:val="ListParagraph"/>
        <w:numPr>
          <w:ilvl w:val="0"/>
          <w:numId w:val="9"/>
        </w:numPr>
        <w:shd w:val="clear" w:color="auto" w:fill="FFFFFF"/>
        <w:tabs>
          <w:tab w:val="clear" w:pos="708"/>
          <w:tab w:val="left" w:pos="993" w:leader="none"/>
        </w:tabs>
        <w:spacing w:lineRule="auto" w:line="240" w:before="0" w:after="0"/>
        <w:ind w:firstLine="709" w:left="0"/>
        <w:contextualSpacing/>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комунікативна;</w:t>
      </w:r>
    </w:p>
    <w:p>
      <w:pPr>
        <w:pStyle w:val="ListParagraph"/>
        <w:numPr>
          <w:ilvl w:val="0"/>
          <w:numId w:val="9"/>
        </w:numPr>
        <w:shd w:val="clear" w:color="auto" w:fill="FFFFFF"/>
        <w:tabs>
          <w:tab w:val="clear" w:pos="708"/>
          <w:tab w:val="left" w:pos="993" w:leader="none"/>
        </w:tabs>
        <w:spacing w:lineRule="auto" w:line="240" w:before="0" w:after="0"/>
        <w:ind w:firstLine="709" w:left="0"/>
        <w:contextualSpacing/>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здатність до навчання протягом життя;</w:t>
      </w:r>
    </w:p>
    <w:p>
      <w:pPr>
        <w:pStyle w:val="ListParagraph"/>
        <w:numPr>
          <w:ilvl w:val="0"/>
          <w:numId w:val="9"/>
        </w:numPr>
        <w:shd w:val="clear" w:color="auto" w:fill="FFFFFF"/>
        <w:tabs>
          <w:tab w:val="clear" w:pos="708"/>
          <w:tab w:val="left" w:pos="993" w:leader="none"/>
        </w:tabs>
        <w:spacing w:lineRule="auto" w:line="240" w:before="0" w:after="0"/>
        <w:ind w:firstLine="709" w:left="0"/>
        <w:contextualSpacing/>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інформаційно-комунікаційна;</w:t>
      </w:r>
    </w:p>
    <w:p>
      <w:pPr>
        <w:pStyle w:val="ListParagraph"/>
        <w:numPr>
          <w:ilvl w:val="0"/>
          <w:numId w:val="9"/>
        </w:numPr>
        <w:shd w:val="clear" w:color="auto" w:fill="FFFFFF"/>
        <w:tabs>
          <w:tab w:val="clear" w:pos="708"/>
          <w:tab w:val="left" w:pos="993" w:leader="none"/>
        </w:tabs>
        <w:spacing w:lineRule="auto" w:line="240" w:before="0" w:after="0"/>
        <w:ind w:firstLine="709" w:left="0"/>
        <w:contextualSpacing/>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лідерська;</w:t>
      </w:r>
    </w:p>
    <w:p>
      <w:pPr>
        <w:pStyle w:val="ListParagraph"/>
        <w:numPr>
          <w:ilvl w:val="0"/>
          <w:numId w:val="9"/>
        </w:numPr>
        <w:shd w:val="clear" w:color="auto" w:fill="FFFFFF"/>
        <w:tabs>
          <w:tab w:val="clear" w:pos="708"/>
          <w:tab w:val="left" w:pos="993" w:leader="none"/>
        </w:tabs>
        <w:spacing w:lineRule="auto" w:line="240" w:before="0" w:after="0"/>
        <w:ind w:firstLine="709" w:left="0"/>
        <w:contextualSpacing/>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емоційно-етична;</w:t>
      </w:r>
    </w:p>
    <w:p>
      <w:pPr>
        <w:pStyle w:val="ListParagraph"/>
        <w:numPr>
          <w:ilvl w:val="0"/>
          <w:numId w:val="9"/>
        </w:numPr>
        <w:shd w:val="clear" w:color="auto" w:fill="FFFFFF"/>
        <w:tabs>
          <w:tab w:val="clear" w:pos="708"/>
          <w:tab w:val="left" w:pos="993" w:leader="none"/>
        </w:tabs>
        <w:spacing w:lineRule="auto" w:line="240" w:before="0" w:after="0"/>
        <w:ind w:firstLine="709" w:left="0"/>
        <w:contextualSpacing/>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стратегічне управління та розвиток закладу дошкільної освіти;</w:t>
      </w:r>
    </w:p>
    <w:p>
      <w:pPr>
        <w:pStyle w:val="ListParagraph"/>
        <w:numPr>
          <w:ilvl w:val="0"/>
          <w:numId w:val="9"/>
        </w:numPr>
        <w:shd w:val="clear" w:color="auto" w:fill="FFFFFF"/>
        <w:tabs>
          <w:tab w:val="clear" w:pos="708"/>
          <w:tab w:val="left" w:pos="993" w:leader="none"/>
        </w:tabs>
        <w:spacing w:lineRule="auto" w:line="240" w:before="0" w:after="0"/>
        <w:ind w:firstLine="709" w:left="0"/>
        <w:contextualSpacing/>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стратегічна комунікація;</w:t>
      </w:r>
    </w:p>
    <w:p>
      <w:pPr>
        <w:pStyle w:val="ListParagraph"/>
        <w:numPr>
          <w:ilvl w:val="0"/>
          <w:numId w:val="9"/>
        </w:numPr>
        <w:shd w:val="clear" w:color="auto" w:fill="FFFFFF"/>
        <w:tabs>
          <w:tab w:val="clear" w:pos="708"/>
          <w:tab w:val="left" w:pos="993" w:leader="none"/>
        </w:tabs>
        <w:spacing w:lineRule="auto" w:line="240" w:before="0" w:after="0"/>
        <w:ind w:firstLine="709" w:left="0"/>
        <w:contextualSpacing/>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нормативно-правова.</w:t>
      </w:r>
    </w:p>
    <w:p>
      <w:pPr>
        <w:pStyle w:val="Normal"/>
        <w:rPr>
          <w:rFonts w:ascii="Times New Roman" w:hAnsi="Times New Roman" w:eastAsia="Times New Roman" w:cs="Times New Roman"/>
          <w:bCs/>
          <w:sz w:val="28"/>
          <w:szCs w:val="28"/>
          <w:lang w:eastAsia="uk-UA"/>
        </w:rPr>
      </w:pPr>
      <w:r>
        <w:rPr>
          <w:rFonts w:eastAsia="Times New Roman" w:cs="Times New Roman" w:ascii="Times New Roman" w:hAnsi="Times New Roman"/>
          <w:bCs/>
          <w:sz w:val="28"/>
          <w:szCs w:val="28"/>
          <w:lang w:eastAsia="uk-UA"/>
        </w:rPr>
      </w:r>
      <w:r>
        <w:br w:type="page"/>
      </w:r>
    </w:p>
    <w:p>
      <w:pPr>
        <w:pStyle w:val="Normal"/>
        <w:shd w:val="clear" w:color="auto" w:fill="FFFFFF"/>
        <w:spacing w:lineRule="auto" w:line="240" w:before="0" w:after="0"/>
        <w:jc w:val="right"/>
        <w:rPr>
          <w:rFonts w:ascii="Times New Roman" w:hAnsi="Times New Roman" w:eastAsia="Times New Roman" w:cs="Times New Roman"/>
          <w:b/>
          <w:bCs/>
          <w:sz w:val="28"/>
          <w:szCs w:val="28"/>
          <w:lang w:eastAsia="uk-UA"/>
        </w:rPr>
      </w:pPr>
      <w:r>
        <w:rPr>
          <w:rFonts w:eastAsia="Times New Roman" w:cs="Times New Roman" w:ascii="Times New Roman" w:hAnsi="Times New Roman"/>
          <w:b/>
          <w:bCs/>
          <w:sz w:val="28"/>
          <w:szCs w:val="28"/>
          <w:lang w:eastAsia="uk-UA"/>
        </w:rPr>
        <w:t>Додаток 5</w:t>
      </w:r>
    </w:p>
    <w:p>
      <w:pPr>
        <w:pStyle w:val="Normal"/>
        <w:shd w:val="clear" w:color="auto" w:fill="FFFFFF"/>
        <w:spacing w:lineRule="auto" w:line="240" w:before="0" w:after="0"/>
        <w:jc w:val="right"/>
        <w:rPr>
          <w:rFonts w:ascii="Times New Roman" w:hAnsi="Times New Roman" w:eastAsia="Times New Roman" w:cs="Times New Roman"/>
          <w:b/>
          <w:bCs/>
          <w:i/>
          <w:i/>
          <w:sz w:val="28"/>
          <w:szCs w:val="28"/>
          <w:lang w:eastAsia="uk-UA"/>
        </w:rPr>
      </w:pPr>
      <w:r>
        <w:rPr>
          <w:rFonts w:eastAsia="Times New Roman" w:cs="Times New Roman" w:ascii="Times New Roman" w:hAnsi="Times New Roman"/>
          <w:b/>
          <w:bCs/>
          <w:i/>
          <w:sz w:val="28"/>
          <w:szCs w:val="28"/>
          <w:lang w:eastAsia="uk-UA"/>
        </w:rPr>
      </w:r>
    </w:p>
    <w:p>
      <w:pPr>
        <w:pStyle w:val="Normal"/>
        <w:ind w:firstLine="708" w:left="3540"/>
        <w:jc w:val="right"/>
        <w:rPr>
          <w:rFonts w:ascii="Times New Roman" w:hAnsi="Times New Roman" w:cs="Times New Roman"/>
          <w:sz w:val="28"/>
          <w:szCs w:val="28"/>
        </w:rPr>
      </w:pPr>
      <w:r>
        <w:rPr>
          <w:rFonts w:cs="Times New Roman" w:ascii="Times New Roman" w:hAnsi="Times New Roman"/>
          <w:sz w:val="28"/>
          <w:szCs w:val="28"/>
        </w:rPr>
        <w:t>Голові атестаційної комісії</w:t>
      </w:r>
    </w:p>
    <w:p>
      <w:pPr>
        <w:pStyle w:val="Normal"/>
        <w:spacing w:lineRule="auto" w:line="240" w:before="0" w:after="180"/>
        <w:ind w:firstLine="708"/>
        <w:jc w:val="right"/>
        <w:rPr>
          <w:rFonts w:ascii="Times New Roman" w:hAnsi="Times New Roman" w:cs="Times New Roman"/>
          <w:sz w:val="28"/>
          <w:szCs w:val="28"/>
        </w:rPr>
      </w:pPr>
      <w:r>
        <w:rPr>
          <w:rFonts w:cs="Times New Roman" w:ascii="Times New Roman" w:hAnsi="Times New Roman"/>
          <w:sz w:val="28"/>
          <w:szCs w:val="28"/>
        </w:rPr>
        <w:t>______________________________________</w:t>
      </w:r>
    </w:p>
    <w:p>
      <w:pPr>
        <w:pStyle w:val="Normal"/>
        <w:spacing w:lineRule="auto" w:line="240" w:before="0" w:after="180"/>
        <w:ind w:firstLine="708"/>
        <w:jc w:val="right"/>
        <w:rPr>
          <w:rFonts w:ascii="Times New Roman" w:hAnsi="Times New Roman" w:cs="Times New Roman"/>
          <w:sz w:val="28"/>
          <w:szCs w:val="28"/>
        </w:rPr>
      </w:pPr>
      <w:r>
        <w:rPr>
          <w:rFonts w:cs="Times New Roman" w:ascii="Times New Roman" w:hAnsi="Times New Roman"/>
          <w:sz w:val="28"/>
          <w:szCs w:val="28"/>
        </w:rPr>
        <w:t>______________________________________</w:t>
      </w:r>
    </w:p>
    <w:p>
      <w:pPr>
        <w:pStyle w:val="Normal"/>
        <w:spacing w:lineRule="auto" w:line="240" w:before="0" w:after="0"/>
        <w:ind w:left="3540"/>
        <w:jc w:val="center"/>
        <w:rPr>
          <w:rFonts w:ascii="Times New Roman" w:hAnsi="Times New Roman" w:cs="Times New Roman"/>
          <w:sz w:val="20"/>
          <w:szCs w:val="20"/>
        </w:rPr>
      </w:pPr>
      <w:r>
        <w:rPr>
          <w:rFonts w:cs="Times New Roman" w:ascii="Times New Roman" w:hAnsi="Times New Roman"/>
          <w:sz w:val="20"/>
          <w:szCs w:val="20"/>
        </w:rPr>
        <w:t>(найменування закладу освіти, відокремленого</w:t>
      </w:r>
    </w:p>
    <w:p>
      <w:pPr>
        <w:pStyle w:val="Normal"/>
        <w:spacing w:lineRule="auto" w:line="240" w:before="0" w:after="0"/>
        <w:ind w:left="3540"/>
        <w:jc w:val="center"/>
        <w:rPr>
          <w:rFonts w:ascii="Times New Roman" w:hAnsi="Times New Roman" w:cs="Times New Roman"/>
          <w:sz w:val="20"/>
          <w:szCs w:val="20"/>
        </w:rPr>
      </w:pPr>
      <w:r>
        <w:rPr>
          <w:rFonts w:cs="Times New Roman" w:ascii="Times New Roman" w:hAnsi="Times New Roman"/>
          <w:sz w:val="20"/>
          <w:szCs w:val="20"/>
        </w:rPr>
        <w:t>структурного підрозділу, органу управління у сфері освіти)</w:t>
      </w:r>
    </w:p>
    <w:p>
      <w:pPr>
        <w:pStyle w:val="Normal"/>
        <w:spacing w:lineRule="auto" w:line="240" w:before="0" w:after="180"/>
        <w:jc w:val="right"/>
        <w:rPr>
          <w:rFonts w:ascii="Times New Roman" w:hAnsi="Times New Roman" w:cs="Times New Roman"/>
          <w:sz w:val="28"/>
          <w:szCs w:val="28"/>
        </w:rPr>
      </w:pPr>
      <w:r>
        <w:rPr>
          <w:rFonts w:cs="Times New Roman" w:ascii="Times New Roman" w:hAnsi="Times New Roman"/>
          <w:sz w:val="28"/>
          <w:szCs w:val="28"/>
        </w:rPr>
        <w:t>______________________________________________</w:t>
      </w:r>
    </w:p>
    <w:p>
      <w:pPr>
        <w:pStyle w:val="Normal"/>
        <w:spacing w:lineRule="auto" w:line="240" w:before="0" w:after="180"/>
        <w:jc w:val="right"/>
        <w:rPr>
          <w:rFonts w:ascii="Times New Roman" w:hAnsi="Times New Roman" w:cs="Times New Roman"/>
          <w:sz w:val="28"/>
          <w:szCs w:val="28"/>
        </w:rPr>
      </w:pPr>
      <w:r>
        <w:rPr>
          <w:rFonts w:cs="Times New Roman" w:ascii="Times New Roman" w:hAnsi="Times New Roman"/>
          <w:sz w:val="28"/>
          <w:szCs w:val="28"/>
        </w:rPr>
        <w:t>______________________________________________</w:t>
      </w:r>
    </w:p>
    <w:p>
      <w:pPr>
        <w:pStyle w:val="Normal"/>
        <w:spacing w:lineRule="auto" w:line="240" w:before="0" w:after="180"/>
        <w:ind w:left="2832"/>
        <w:jc w:val="center"/>
        <w:rPr>
          <w:rFonts w:ascii="Times New Roman" w:hAnsi="Times New Roman" w:cs="Times New Roman"/>
          <w:sz w:val="20"/>
          <w:szCs w:val="20"/>
        </w:rPr>
      </w:pPr>
      <w:r>
        <w:rPr>
          <w:rFonts w:cs="Times New Roman" w:ascii="Times New Roman" w:hAnsi="Times New Roman"/>
          <w:sz w:val="20"/>
          <w:szCs w:val="20"/>
        </w:rPr>
        <w:t xml:space="preserve">прізвище, ім’я, по батькові (за наявності) </w:t>
        <w:br/>
        <w:t xml:space="preserve">педагогічного працівника, який атестується, </w:t>
        <w:br/>
        <w:t>його посада, адреса електронної пошти, телефон</w:t>
      </w:r>
    </w:p>
    <w:p>
      <w:pPr>
        <w:pStyle w:val="Normal"/>
        <w:ind w:left="5664"/>
        <w:rPr>
          <w:rFonts w:ascii="Times New Roman" w:hAnsi="Times New Roman" w:cs="Times New Roman"/>
          <w:sz w:val="28"/>
          <w:szCs w:val="28"/>
        </w:rPr>
      </w:pPr>
      <w:r>
        <w:rPr>
          <w:rFonts w:cs="Times New Roman" w:ascii="Times New Roman" w:hAnsi="Times New Roman"/>
          <w:sz w:val="28"/>
          <w:szCs w:val="28"/>
        </w:rPr>
      </w:r>
    </w:p>
    <w:p>
      <w:pPr>
        <w:pStyle w:val="Normal"/>
        <w:shd w:val="clear" w:color="auto" w:fill="FFFFFF"/>
        <w:spacing w:lineRule="atLeast" w:line="193"/>
        <w:ind w:firstLine="283"/>
        <w:jc w:val="center"/>
        <w:rPr>
          <w:rFonts w:ascii="Times New Roman" w:hAnsi="Times New Roman" w:cs="Times New Roman"/>
          <w:b/>
          <w:sz w:val="28"/>
          <w:szCs w:val="28"/>
          <w:lang w:eastAsia="uk-UA"/>
        </w:rPr>
      </w:pPr>
      <w:r>
        <w:rPr>
          <w:rFonts w:cs="Times New Roman" w:ascii="Times New Roman" w:hAnsi="Times New Roman"/>
          <w:b/>
          <w:sz w:val="28"/>
          <w:szCs w:val="28"/>
          <w:lang w:eastAsia="uk-UA"/>
        </w:rPr>
        <w:t>АПЕЛЯЦІЙНА ЗАЯВА</w:t>
      </w:r>
    </w:p>
    <w:p>
      <w:pPr>
        <w:pStyle w:val="Normal"/>
        <w:shd w:val="clear" w:color="auto" w:fill="FFFFFF"/>
        <w:spacing w:lineRule="atLeast" w:line="193"/>
        <w:ind w:firstLine="283"/>
        <w:rPr>
          <w:rFonts w:ascii="Times New Roman" w:hAnsi="Times New Roman" w:cs="Times New Roman"/>
          <w:sz w:val="28"/>
          <w:szCs w:val="28"/>
          <w:lang w:eastAsia="uk-UA"/>
        </w:rPr>
      </w:pPr>
      <w:r>
        <w:rPr>
          <w:rFonts w:cs="Times New Roman" w:ascii="Times New Roman" w:hAnsi="Times New Roman"/>
          <w:sz w:val="28"/>
          <w:szCs w:val="28"/>
          <w:lang w:eastAsia="uk-UA"/>
        </w:rPr>
      </w:r>
    </w:p>
    <w:p>
      <w:pPr>
        <w:pStyle w:val="Normal"/>
        <w:shd w:val="clear" w:color="auto" w:fill="FFFFFF"/>
        <w:spacing w:lineRule="atLeast" w:line="193" w:before="0" w:after="0"/>
        <w:ind w:firstLine="709"/>
        <w:rPr>
          <w:rFonts w:ascii="Times New Roman" w:hAnsi="Times New Roman" w:cs="Times New Roman"/>
          <w:sz w:val="28"/>
          <w:szCs w:val="28"/>
          <w:lang w:eastAsia="uk-UA"/>
        </w:rPr>
      </w:pPr>
      <w:r>
        <w:rPr>
          <w:rFonts w:cs="Times New Roman" w:ascii="Times New Roman" w:hAnsi="Times New Roman"/>
          <w:sz w:val="28"/>
          <w:szCs w:val="28"/>
          <w:lang w:eastAsia="uk-UA"/>
        </w:rPr>
        <w:t>Прошу розглянути апеляцію на рішення атестаційної комісії ______ рівня</w:t>
      </w:r>
    </w:p>
    <w:p>
      <w:pPr>
        <w:pStyle w:val="Normal"/>
        <w:shd w:val="clear" w:color="auto" w:fill="FFFFFF"/>
        <w:spacing w:lineRule="atLeast" w:line="193" w:before="0" w:after="0"/>
        <w:rPr>
          <w:rFonts w:ascii="Times New Roman" w:hAnsi="Times New Roman" w:cs="Times New Roman"/>
          <w:sz w:val="28"/>
          <w:szCs w:val="28"/>
          <w:lang w:eastAsia="uk-UA"/>
        </w:rPr>
      </w:pPr>
      <w:r>
        <w:rPr>
          <w:rFonts w:cs="Times New Roman" w:ascii="Times New Roman" w:hAnsi="Times New Roman"/>
          <w:sz w:val="28"/>
          <w:szCs w:val="28"/>
          <w:lang w:eastAsia="uk-UA"/>
        </w:rPr>
        <w:t>від «____» ____________ 20___ року</w:t>
      </w:r>
    </w:p>
    <w:p>
      <w:pPr>
        <w:pStyle w:val="Normal"/>
        <w:shd w:val="clear" w:color="auto" w:fill="FFFFFF"/>
        <w:spacing w:lineRule="atLeast" w:line="193" w:before="0" w:after="0"/>
        <w:rPr>
          <w:rFonts w:ascii="Times New Roman" w:hAnsi="Times New Roman" w:cs="Times New Roman"/>
          <w:sz w:val="28"/>
          <w:szCs w:val="28"/>
          <w:lang w:eastAsia="uk-UA"/>
        </w:rPr>
      </w:pPr>
      <w:r>
        <w:rPr>
          <w:rFonts w:cs="Times New Roman" w:ascii="Times New Roman" w:hAnsi="Times New Roman"/>
          <w:sz w:val="28"/>
          <w:szCs w:val="28"/>
          <w:lang w:eastAsia="uk-UA"/>
        </w:rPr>
        <w:t>____________________________________________________________________</w:t>
      </w:r>
    </w:p>
    <w:p>
      <w:pPr>
        <w:pStyle w:val="Normal"/>
        <w:shd w:val="clear" w:color="auto" w:fill="FFFFFF"/>
        <w:spacing w:lineRule="atLeast" w:line="193" w:before="0" w:after="0"/>
        <w:rPr>
          <w:rFonts w:ascii="Times New Roman" w:hAnsi="Times New Roman" w:cs="Times New Roman"/>
          <w:sz w:val="28"/>
          <w:szCs w:val="28"/>
          <w:lang w:eastAsia="uk-UA"/>
        </w:rPr>
      </w:pPr>
      <w:r>
        <w:rPr>
          <w:rFonts w:cs="Times New Roman" w:ascii="Times New Roman" w:hAnsi="Times New Roman"/>
          <w:sz w:val="28"/>
          <w:szCs w:val="28"/>
          <w:lang w:eastAsia="uk-UA"/>
        </w:rPr>
        <w:t>____________________________________________________________________</w:t>
      </w:r>
    </w:p>
    <w:p>
      <w:pPr>
        <w:pStyle w:val="Normal"/>
        <w:shd w:val="clear" w:color="auto" w:fill="FFFFFF"/>
        <w:spacing w:lineRule="atLeast" w:line="193" w:before="0" w:after="0"/>
        <w:jc w:val="center"/>
        <w:rPr>
          <w:rFonts w:ascii="Times New Roman" w:hAnsi="Times New Roman" w:cs="Times New Roman"/>
          <w:sz w:val="20"/>
          <w:szCs w:val="28"/>
          <w:lang w:eastAsia="uk-UA"/>
        </w:rPr>
      </w:pPr>
      <w:r>
        <w:rPr>
          <w:rFonts w:cs="Times New Roman" w:ascii="Times New Roman" w:hAnsi="Times New Roman"/>
          <w:sz w:val="20"/>
          <w:szCs w:val="28"/>
          <w:lang w:eastAsia="uk-UA"/>
        </w:rPr>
        <w:t>(найменування закладу освіти, відокремленого структурного підрозділу, органу управління у сфері освіти)</w:t>
      </w:r>
    </w:p>
    <w:p>
      <w:pPr>
        <w:pStyle w:val="Normal"/>
        <w:shd w:val="clear" w:color="auto" w:fill="FFFFFF"/>
        <w:spacing w:lineRule="atLeast" w:line="193" w:before="0" w:after="0"/>
        <w:rPr>
          <w:rFonts w:ascii="Times New Roman" w:hAnsi="Times New Roman" w:cs="Times New Roman"/>
          <w:sz w:val="28"/>
          <w:szCs w:val="28"/>
          <w:lang w:eastAsia="uk-UA"/>
        </w:rPr>
      </w:pPr>
      <w:r>
        <w:rPr>
          <w:rFonts w:cs="Times New Roman" w:ascii="Times New Roman" w:hAnsi="Times New Roman"/>
          <w:sz w:val="28"/>
          <w:szCs w:val="28"/>
          <w:lang w:eastAsia="uk-UA"/>
        </w:rPr>
        <w:t>про ________________________________________________________________________________________________________________________________________</w:t>
      </w:r>
    </w:p>
    <w:p>
      <w:pPr>
        <w:pStyle w:val="Normal"/>
        <w:shd w:val="clear" w:color="auto" w:fill="FFFFFF"/>
        <w:spacing w:lineRule="auto" w:line="240" w:before="0" w:after="0"/>
        <w:jc w:val="center"/>
        <w:rPr>
          <w:rFonts w:ascii="Times New Roman" w:hAnsi="Times New Roman" w:cs="Times New Roman"/>
          <w:sz w:val="20"/>
          <w:szCs w:val="28"/>
          <w:lang w:eastAsia="uk-UA"/>
        </w:rPr>
      </w:pPr>
      <w:r>
        <w:rPr>
          <w:rFonts w:cs="Times New Roman" w:ascii="Times New Roman" w:hAnsi="Times New Roman"/>
          <w:sz w:val="20"/>
          <w:szCs w:val="28"/>
          <w:lang w:eastAsia="uk-UA"/>
        </w:rPr>
        <w:t>(рішення атестаційної комісії, на яке подається апеляція)</w:t>
      </w:r>
    </w:p>
    <w:p>
      <w:pPr>
        <w:pStyle w:val="Normal"/>
        <w:shd w:val="clear" w:color="auto" w:fill="FFFFFF"/>
        <w:spacing w:lineRule="atLeast" w:line="193" w:before="0" w:after="0"/>
        <w:rPr>
          <w:rFonts w:ascii="Times New Roman" w:hAnsi="Times New Roman" w:cs="Times New Roman"/>
          <w:sz w:val="28"/>
          <w:szCs w:val="28"/>
          <w:lang w:eastAsia="uk-UA"/>
        </w:rPr>
      </w:pPr>
      <w:r>
        <w:rPr>
          <w:rFonts w:cs="Times New Roman" w:ascii="Times New Roman" w:hAnsi="Times New Roman"/>
          <w:sz w:val="28"/>
          <w:szCs w:val="28"/>
          <w:lang w:eastAsia="uk-UA"/>
        </w:rPr>
        <w:t>та прийняти рішення про ____________________________________________________________________</w:t>
      </w:r>
    </w:p>
    <w:p>
      <w:pPr>
        <w:pStyle w:val="Normal"/>
        <w:shd w:val="clear" w:color="auto" w:fill="FFFFFF"/>
        <w:spacing w:lineRule="atLeast" w:line="193" w:before="0" w:after="0"/>
        <w:rPr>
          <w:rFonts w:ascii="Times New Roman" w:hAnsi="Times New Roman" w:cs="Times New Roman"/>
          <w:sz w:val="28"/>
          <w:szCs w:val="28"/>
          <w:lang w:eastAsia="uk-UA"/>
        </w:rPr>
      </w:pPr>
      <w:r>
        <w:rPr>
          <w:rFonts w:cs="Times New Roman" w:ascii="Times New Roman" w:hAnsi="Times New Roman"/>
          <w:sz w:val="28"/>
          <w:szCs w:val="28"/>
          <w:lang w:eastAsia="uk-UA"/>
        </w:rPr>
        <w:t>____________________________________________________________________</w:t>
      </w:r>
    </w:p>
    <w:p>
      <w:pPr>
        <w:pStyle w:val="Normal"/>
        <w:shd w:val="clear" w:color="auto" w:fill="FFFFFF"/>
        <w:spacing w:lineRule="atLeast" w:line="193" w:before="0" w:after="0"/>
        <w:rPr>
          <w:rFonts w:ascii="Times New Roman" w:hAnsi="Times New Roman" w:cs="Times New Roman"/>
          <w:sz w:val="28"/>
          <w:szCs w:val="28"/>
          <w:lang w:eastAsia="uk-UA"/>
        </w:rPr>
      </w:pPr>
      <w:r>
        <w:rPr>
          <w:rFonts w:cs="Times New Roman" w:ascii="Times New Roman" w:hAnsi="Times New Roman"/>
          <w:sz w:val="28"/>
          <w:szCs w:val="28"/>
          <w:lang w:eastAsia="uk-UA"/>
        </w:rPr>
      </w:r>
    </w:p>
    <w:p>
      <w:pPr>
        <w:pStyle w:val="Normal"/>
        <w:shd w:val="clear" w:color="auto" w:fill="FFFFFF"/>
        <w:spacing w:lineRule="atLeast" w:line="193" w:before="0" w:after="0"/>
        <w:rPr>
          <w:rFonts w:ascii="Times New Roman" w:hAnsi="Times New Roman" w:cs="Times New Roman"/>
          <w:sz w:val="28"/>
          <w:szCs w:val="28"/>
          <w:lang w:eastAsia="uk-UA"/>
        </w:rPr>
      </w:pPr>
      <w:r>
        <w:rPr>
          <w:rFonts w:cs="Times New Roman" w:ascii="Times New Roman" w:hAnsi="Times New Roman"/>
          <w:sz w:val="28"/>
          <w:szCs w:val="28"/>
          <w:lang w:eastAsia="uk-UA"/>
        </w:rPr>
      </w:r>
    </w:p>
    <w:p>
      <w:pPr>
        <w:pStyle w:val="Normal"/>
        <w:shd w:val="clear" w:color="auto" w:fill="FFFFFF"/>
        <w:spacing w:lineRule="atLeast" w:line="193" w:before="0" w:after="0"/>
        <w:rPr>
          <w:rFonts w:ascii="Times New Roman" w:hAnsi="Times New Roman" w:cs="Times New Roman"/>
          <w:sz w:val="28"/>
          <w:szCs w:val="28"/>
          <w:lang w:eastAsia="uk-UA"/>
        </w:rPr>
      </w:pPr>
      <w:r>
        <w:rPr>
          <w:rFonts w:cs="Times New Roman" w:ascii="Times New Roman" w:hAnsi="Times New Roman"/>
          <w:sz w:val="28"/>
          <w:szCs w:val="28"/>
          <w:lang w:eastAsia="uk-UA"/>
        </w:rPr>
      </w:r>
    </w:p>
    <w:p>
      <w:pPr>
        <w:pStyle w:val="Normal"/>
        <w:shd w:val="clear" w:color="auto" w:fill="FFFFFF"/>
        <w:spacing w:lineRule="atLeast" w:line="193" w:before="0" w:after="0"/>
        <w:rPr>
          <w:rFonts w:ascii="Times New Roman" w:hAnsi="Times New Roman" w:cs="Times New Roman"/>
          <w:sz w:val="28"/>
          <w:szCs w:val="28"/>
          <w:lang w:eastAsia="uk-UA"/>
        </w:rPr>
      </w:pPr>
      <w:r>
        <w:rPr>
          <w:rFonts w:cs="Times New Roman" w:ascii="Times New Roman" w:hAnsi="Times New Roman"/>
          <w:sz w:val="28"/>
          <w:szCs w:val="28"/>
          <w:lang w:eastAsia="uk-UA"/>
        </w:rPr>
        <w:t>Додатки: 1. Копія атестаційного листа на ______ арк.</w:t>
      </w:r>
    </w:p>
    <w:p>
      <w:pPr>
        <w:pStyle w:val="Normal"/>
        <w:shd w:val="clear" w:color="auto" w:fill="FFFFFF"/>
        <w:spacing w:lineRule="atLeast" w:line="193" w:before="0" w:after="0"/>
        <w:rPr>
          <w:rFonts w:ascii="Times New Roman" w:hAnsi="Times New Roman" w:cs="Times New Roman"/>
          <w:sz w:val="28"/>
          <w:szCs w:val="28"/>
          <w:lang w:eastAsia="uk-UA"/>
        </w:rPr>
      </w:pPr>
      <w:r>
        <w:rPr>
          <w:rFonts w:cs="Times New Roman" w:ascii="Times New Roman" w:hAnsi="Times New Roman"/>
          <w:sz w:val="28"/>
          <w:szCs w:val="28"/>
          <w:lang w:eastAsia="uk-UA"/>
        </w:rPr>
        <w:t>2. Інші документи на _______ арк. (зазначається, які саме документи)</w:t>
      </w:r>
    </w:p>
    <w:p>
      <w:pPr>
        <w:pStyle w:val="Normal"/>
        <w:shd w:val="clear" w:color="auto" w:fill="FFFFFF"/>
        <w:spacing w:lineRule="atLeast" w:line="193" w:before="0" w:after="0"/>
        <w:rPr>
          <w:rFonts w:ascii="Times New Roman" w:hAnsi="Times New Roman" w:cs="Times New Roman"/>
          <w:sz w:val="28"/>
          <w:szCs w:val="28"/>
          <w:lang w:eastAsia="uk-UA"/>
        </w:rPr>
      </w:pPr>
      <w:r>
        <w:rPr>
          <w:rFonts w:cs="Times New Roman" w:ascii="Times New Roman" w:hAnsi="Times New Roman"/>
          <w:sz w:val="28"/>
          <w:szCs w:val="28"/>
          <w:lang w:eastAsia="uk-UA"/>
        </w:rPr>
      </w:r>
    </w:p>
    <w:p>
      <w:pPr>
        <w:pStyle w:val="Normal"/>
        <w:shd w:val="clear" w:color="auto" w:fill="FFFFFF"/>
        <w:spacing w:lineRule="atLeast" w:line="193" w:before="0" w:after="0"/>
        <w:rPr>
          <w:rFonts w:ascii="Times New Roman" w:hAnsi="Times New Roman" w:cs="Times New Roman"/>
          <w:sz w:val="28"/>
          <w:szCs w:val="28"/>
          <w:lang w:eastAsia="uk-UA"/>
        </w:rPr>
      </w:pPr>
      <w:r>
        <w:rPr>
          <w:rFonts w:cs="Times New Roman" w:ascii="Times New Roman" w:hAnsi="Times New Roman"/>
          <w:sz w:val="28"/>
          <w:szCs w:val="28"/>
          <w:lang w:eastAsia="uk-UA"/>
        </w:rPr>
      </w:r>
    </w:p>
    <w:p>
      <w:pPr>
        <w:pStyle w:val="Normal"/>
        <w:shd w:val="clear" w:color="auto" w:fill="FFFFFF"/>
        <w:spacing w:lineRule="atLeast" w:line="193" w:before="0" w:after="0"/>
        <w:rPr>
          <w:rFonts w:ascii="Times New Roman" w:hAnsi="Times New Roman" w:cs="Times New Roman"/>
          <w:sz w:val="28"/>
          <w:szCs w:val="28"/>
          <w:lang w:eastAsia="uk-UA"/>
        </w:rPr>
      </w:pPr>
      <w:r>
        <w:rPr>
          <w:rFonts w:cs="Times New Roman" w:ascii="Times New Roman" w:hAnsi="Times New Roman"/>
          <w:sz w:val="28"/>
          <w:szCs w:val="28"/>
          <w:lang w:eastAsia="uk-UA"/>
        </w:rPr>
      </w:r>
    </w:p>
    <w:p>
      <w:pPr>
        <w:pStyle w:val="Normal"/>
        <w:shd w:val="clear" w:color="auto" w:fill="FFFFFF"/>
        <w:spacing w:lineRule="atLeast" w:line="193" w:before="0" w:after="0"/>
        <w:jc w:val="center"/>
        <w:rPr>
          <w:rFonts w:ascii="Times New Roman" w:hAnsi="Times New Roman" w:cs="Times New Roman"/>
          <w:sz w:val="28"/>
          <w:szCs w:val="28"/>
          <w:lang w:eastAsia="uk-UA"/>
        </w:rPr>
      </w:pPr>
      <w:r>
        <w:rPr>
          <w:rFonts w:cs="Times New Roman" w:ascii="Times New Roman" w:hAnsi="Times New Roman"/>
          <w:sz w:val="28"/>
          <w:szCs w:val="28"/>
          <w:lang w:eastAsia="uk-UA"/>
        </w:rPr>
        <w:t>_________________________</w:t>
      </w:r>
    </w:p>
    <w:p>
      <w:pPr>
        <w:pStyle w:val="Normal"/>
        <w:shd w:val="clear" w:color="auto" w:fill="FFFFFF"/>
        <w:spacing w:lineRule="atLeast" w:line="193" w:before="0" w:after="0"/>
        <w:jc w:val="center"/>
        <w:rPr>
          <w:rFonts w:ascii="Times New Roman" w:hAnsi="Times New Roman" w:cs="Times New Roman"/>
          <w:sz w:val="20"/>
          <w:szCs w:val="20"/>
          <w:lang w:eastAsia="uk-UA"/>
        </w:rPr>
      </w:pPr>
      <w:r>
        <w:rPr>
          <w:rFonts w:cs="Times New Roman" w:ascii="Times New Roman" w:hAnsi="Times New Roman"/>
          <w:sz w:val="20"/>
          <w:szCs w:val="20"/>
          <w:lang w:eastAsia="uk-UA"/>
        </w:rPr>
        <w:t>(підпис)</w:t>
      </w:r>
    </w:p>
    <w:p>
      <w:pPr>
        <w:pStyle w:val="Normal"/>
        <w:shd w:val="clear" w:color="auto" w:fill="FFFFFF"/>
        <w:spacing w:lineRule="atLeast" w:line="193" w:before="0" w:after="0"/>
        <w:jc w:val="center"/>
        <w:rPr>
          <w:rFonts w:ascii="Times New Roman" w:hAnsi="Times New Roman" w:cs="Times New Roman"/>
          <w:sz w:val="20"/>
          <w:szCs w:val="20"/>
          <w:lang w:eastAsia="uk-UA"/>
        </w:rPr>
      </w:pPr>
      <w:r>
        <w:rPr>
          <w:rFonts w:cs="Times New Roman" w:ascii="Times New Roman" w:hAnsi="Times New Roman"/>
          <w:sz w:val="20"/>
          <w:szCs w:val="20"/>
          <w:lang w:eastAsia="uk-UA"/>
        </w:rPr>
      </w:r>
    </w:p>
    <w:p>
      <w:pPr>
        <w:pStyle w:val="Normal"/>
        <w:shd w:val="clear" w:color="auto" w:fill="FFFFFF"/>
        <w:spacing w:lineRule="atLeast" w:line="193" w:before="0" w:after="0"/>
        <w:jc w:val="center"/>
        <w:rPr>
          <w:rFonts w:ascii="Times New Roman" w:hAnsi="Times New Roman" w:cs="Times New Roman"/>
          <w:sz w:val="20"/>
          <w:szCs w:val="20"/>
          <w:lang w:eastAsia="uk-UA"/>
        </w:rPr>
      </w:pPr>
      <w:r>
        <w:rPr>
          <w:rFonts w:cs="Times New Roman" w:ascii="Times New Roman" w:hAnsi="Times New Roman"/>
          <w:sz w:val="20"/>
          <w:szCs w:val="20"/>
          <w:lang w:eastAsia="uk-UA"/>
        </w:rPr>
      </w:r>
    </w:p>
    <w:p>
      <w:pPr>
        <w:pStyle w:val="Normal"/>
        <w:shd w:val="clear" w:color="auto" w:fill="FFFFFF"/>
        <w:spacing w:lineRule="atLeast" w:line="193" w:before="0" w:after="0"/>
        <w:rPr>
          <w:rFonts w:ascii="Times New Roman" w:hAnsi="Times New Roman" w:cs="Times New Roman"/>
          <w:sz w:val="28"/>
          <w:szCs w:val="28"/>
          <w:lang w:eastAsia="uk-UA"/>
        </w:rPr>
      </w:pPr>
      <w:r>
        <w:rPr>
          <w:rFonts w:cs="Times New Roman" w:ascii="Times New Roman" w:hAnsi="Times New Roman"/>
          <w:sz w:val="28"/>
          <w:szCs w:val="28"/>
          <w:lang w:eastAsia="uk-UA"/>
        </w:rPr>
        <w:t>«____» ____________ 20___ року</w:t>
      </w:r>
    </w:p>
    <w:p>
      <w:pPr>
        <w:pStyle w:val="Normal"/>
        <w:rPr>
          <w:rFonts w:ascii="Times New Roman" w:hAnsi="Times New Roman" w:eastAsia="Times New Roman" w:cs="Times New Roman"/>
          <w:b/>
          <w:bCs/>
          <w:i/>
          <w:i/>
          <w:sz w:val="28"/>
          <w:szCs w:val="28"/>
          <w:lang w:eastAsia="uk-UA"/>
        </w:rPr>
      </w:pPr>
      <w:r>
        <w:rPr>
          <w:rFonts w:eastAsia="Times New Roman" w:cs="Times New Roman" w:ascii="Times New Roman" w:hAnsi="Times New Roman"/>
          <w:b/>
          <w:bCs/>
          <w:i/>
          <w:sz w:val="28"/>
          <w:szCs w:val="28"/>
          <w:lang w:eastAsia="uk-UA"/>
        </w:rPr>
      </w:r>
      <w:r>
        <w:br w:type="page"/>
      </w:r>
    </w:p>
    <w:p>
      <w:pPr>
        <w:pStyle w:val="Normal"/>
        <w:shd w:val="clear" w:color="auto" w:fill="FFFFFF"/>
        <w:spacing w:lineRule="auto" w:line="240" w:before="0" w:after="0"/>
        <w:jc w:val="right"/>
        <w:rPr>
          <w:rFonts w:ascii="Times New Roman" w:hAnsi="Times New Roman" w:eastAsia="Times New Roman" w:cs="Times New Roman"/>
          <w:b/>
          <w:bCs/>
          <w:sz w:val="28"/>
          <w:szCs w:val="28"/>
          <w:lang w:eastAsia="uk-UA"/>
        </w:rPr>
      </w:pPr>
      <w:r>
        <w:rPr>
          <w:rFonts w:eastAsia="Times New Roman" w:cs="Times New Roman" w:ascii="Times New Roman" w:hAnsi="Times New Roman"/>
          <w:b/>
          <w:bCs/>
          <w:sz w:val="28"/>
          <w:szCs w:val="28"/>
          <w:lang w:eastAsia="uk-UA"/>
        </w:rPr>
        <w:t>Додаток 6</w:t>
      </w:r>
    </w:p>
    <w:p>
      <w:pPr>
        <w:pStyle w:val="Normal"/>
        <w:shd w:val="clear" w:color="auto" w:fill="FFFFFF"/>
        <w:spacing w:lineRule="auto" w:line="240" w:before="0" w:after="0"/>
        <w:jc w:val="center"/>
        <w:rPr>
          <w:rFonts w:ascii="Times New Roman" w:hAnsi="Times New Roman" w:eastAsia="Times New Roman" w:cs="Times New Roman"/>
          <w:bCs/>
          <w:sz w:val="28"/>
          <w:szCs w:val="28"/>
          <w:lang w:eastAsia="uk-UA"/>
        </w:rPr>
      </w:pPr>
      <w:r>
        <w:rPr>
          <w:rFonts w:eastAsia="Times New Roman" w:cs="Times New Roman" w:ascii="Times New Roman" w:hAnsi="Times New Roman"/>
          <w:bCs/>
          <w:sz w:val="28"/>
          <w:szCs w:val="28"/>
          <w:lang w:eastAsia="uk-UA"/>
        </w:rPr>
      </w:r>
    </w:p>
    <w:p>
      <w:pPr>
        <w:pStyle w:val="Heading3"/>
        <w:tabs>
          <w:tab w:val="clear" w:pos="708"/>
          <w:tab w:val="left" w:pos="5103" w:leader="none"/>
        </w:tabs>
        <w:spacing w:lineRule="auto" w:line="240" w:before="0" w:after="0"/>
        <w:jc w:val="center"/>
        <w:rPr>
          <w:rFonts w:ascii="Times New Roman" w:hAnsi="Times New Roman"/>
          <w:color w:val="auto"/>
          <w:sz w:val="28"/>
          <w:szCs w:val="28"/>
          <w:lang w:val="uk-UA"/>
        </w:rPr>
      </w:pPr>
      <w:r>
        <w:rPr>
          <w:rFonts w:ascii="Times New Roman" w:hAnsi="Times New Roman"/>
          <w:color w:val="auto"/>
          <w:sz w:val="28"/>
          <w:szCs w:val="28"/>
          <w:lang w:val="uk-UA"/>
        </w:rPr>
        <w:t xml:space="preserve">ВИТЯГ </w:t>
        <w:br/>
        <w:t>з протоколу засідання атестаційної комісії</w:t>
        <w:br/>
        <w:t>щодо розгляду апеляційної заяви</w:t>
      </w:r>
    </w:p>
    <w:p>
      <w:pPr>
        <w:pStyle w:val="Normal"/>
        <w:rPr/>
      </w:pPr>
      <w:r>
        <w:rPr/>
      </w:r>
    </w:p>
    <w:p>
      <w:pPr>
        <w:pStyle w:val="Normal"/>
        <w:spacing w:lineRule="auto" w:line="240" w:before="0" w:after="0"/>
        <w:rPr>
          <w:sz w:val="28"/>
          <w:szCs w:val="28"/>
        </w:rPr>
      </w:pPr>
      <w:r>
        <w:rPr>
          <w:sz w:val="28"/>
          <w:szCs w:val="28"/>
        </w:rPr>
      </w:r>
    </w:p>
    <w:p>
      <w:pPr>
        <w:pStyle w:val="Normal"/>
        <w:shd w:val="clear" w:color="auto" w:fill="FFFFFF"/>
        <w:spacing w:lineRule="auto" w:line="240" w:before="0" w:after="0"/>
        <w:jc w:val="both"/>
        <w:rPr>
          <w:rFonts w:ascii="Times New Roman" w:hAnsi="Times New Roman"/>
          <w:sz w:val="28"/>
          <w:szCs w:val="28"/>
        </w:rPr>
      </w:pPr>
      <w:r>
        <w:rPr>
          <w:rFonts w:ascii="Times New Roman" w:hAnsi="Times New Roman"/>
          <w:sz w:val="28"/>
          <w:szCs w:val="28"/>
        </w:rPr>
        <w:tab/>
        <w:t>Атестаційна комісія _________ рівня розглянула апеляційну заяву ____________________________________________________________________</w:t>
      </w:r>
    </w:p>
    <w:p>
      <w:pPr>
        <w:pStyle w:val="Normal"/>
        <w:shd w:val="clear" w:color="auto" w:fill="FFFFFF"/>
        <w:spacing w:lineRule="auto" w:line="240" w:before="0" w:after="0"/>
        <w:jc w:val="center"/>
        <w:rPr>
          <w:rFonts w:ascii="Times New Roman" w:hAnsi="Times New Roman"/>
          <w:sz w:val="20"/>
          <w:szCs w:val="20"/>
        </w:rPr>
      </w:pPr>
      <w:r>
        <w:rPr>
          <w:rFonts w:ascii="Times New Roman" w:hAnsi="Times New Roman"/>
          <w:sz w:val="20"/>
          <w:szCs w:val="20"/>
        </w:rPr>
        <w:t>(прізвище, ім’я, по батькові (за наявності) педагогічного працівника, який подав заяву)</w:t>
      </w:r>
    </w:p>
    <w:p>
      <w:pPr>
        <w:pStyle w:val="Normal"/>
        <w:shd w:val="clear" w:color="auto" w:fill="FFFFFF"/>
        <w:spacing w:lineRule="auto" w:line="240" w:before="0" w:after="0"/>
        <w:jc w:val="center"/>
        <w:rPr>
          <w:rFonts w:ascii="Times New Roman" w:hAnsi="Times New Roman"/>
          <w:sz w:val="20"/>
          <w:szCs w:val="20"/>
        </w:rPr>
      </w:pPr>
      <w:r>
        <w:rPr>
          <w:rFonts w:ascii="Times New Roman" w:hAnsi="Times New Roman"/>
          <w:sz w:val="20"/>
          <w:szCs w:val="20"/>
        </w:rPr>
      </w:r>
    </w:p>
    <w:p>
      <w:pPr>
        <w:pStyle w:val="Normal"/>
        <w:shd w:val="clear" w:color="auto" w:fill="FFFFFF"/>
        <w:spacing w:lineRule="auto" w:line="240" w:before="0" w:after="0"/>
        <w:rPr>
          <w:rFonts w:ascii="Times New Roman" w:hAnsi="Times New Roman"/>
          <w:sz w:val="24"/>
          <w:szCs w:val="24"/>
        </w:rPr>
      </w:pPr>
      <w:r>
        <w:rPr>
          <w:rFonts w:ascii="Times New Roman" w:hAnsi="Times New Roman"/>
          <w:sz w:val="28"/>
          <w:szCs w:val="28"/>
        </w:rPr>
        <w:t>на рішення атестаційної комісії</w:t>
      </w:r>
      <w:r>
        <w:rPr>
          <w:rFonts w:ascii="Times New Roman" w:hAnsi="Times New Roman"/>
          <w:sz w:val="24"/>
          <w:szCs w:val="24"/>
        </w:rPr>
        <w:t xml:space="preserve"> _________ </w:t>
      </w:r>
      <w:r>
        <w:rPr>
          <w:rFonts w:ascii="Times New Roman" w:hAnsi="Times New Roman"/>
          <w:sz w:val="28"/>
          <w:szCs w:val="28"/>
        </w:rPr>
        <w:t xml:space="preserve">рівня </w:t>
      </w:r>
      <w:r>
        <w:rPr>
          <w:rFonts w:ascii="Times New Roman" w:hAnsi="Times New Roman"/>
          <w:sz w:val="24"/>
          <w:szCs w:val="24"/>
        </w:rPr>
        <w:t>_________________________________</w:t>
      </w:r>
    </w:p>
    <w:p>
      <w:pPr>
        <w:pStyle w:val="Normal"/>
        <w:shd w:val="clear" w:color="auto" w:fill="FFFFFF"/>
        <w:spacing w:lineRule="auto" w:line="240" w:before="0" w:after="0"/>
        <w:rPr>
          <w:rFonts w:ascii="Times New Roman" w:hAnsi="Times New Roman"/>
          <w:sz w:val="24"/>
          <w:szCs w:val="24"/>
        </w:rPr>
      </w:pPr>
      <w:r>
        <w:rPr>
          <w:rFonts w:ascii="Times New Roman" w:hAnsi="Times New Roman"/>
          <w:sz w:val="24"/>
          <w:szCs w:val="24"/>
        </w:rPr>
        <w:t>________________________________________________________________________________</w:t>
      </w:r>
    </w:p>
    <w:p>
      <w:pPr>
        <w:pStyle w:val="Normal"/>
        <w:shd w:val="clear" w:color="auto" w:fill="FFFFFF"/>
        <w:spacing w:lineRule="auto" w:line="240" w:before="0" w:after="0"/>
        <w:rPr>
          <w:rFonts w:ascii="Times New Roman" w:hAnsi="Times New Roman"/>
          <w:sz w:val="24"/>
          <w:szCs w:val="24"/>
        </w:rPr>
      </w:pPr>
      <w:r>
        <w:rPr>
          <w:rFonts w:ascii="Times New Roman" w:hAnsi="Times New Roman"/>
          <w:sz w:val="24"/>
          <w:szCs w:val="24"/>
        </w:rPr>
        <w:t>________________________________________________________________________________</w:t>
      </w:r>
    </w:p>
    <w:p>
      <w:pPr>
        <w:pStyle w:val="Normal"/>
        <w:shd w:val="clear" w:color="auto" w:fill="FFFFFF"/>
        <w:spacing w:lineRule="auto" w:line="240" w:before="0" w:after="0"/>
        <w:jc w:val="center"/>
        <w:rPr>
          <w:rFonts w:ascii="Times New Roman" w:hAnsi="Times New Roman"/>
          <w:sz w:val="20"/>
          <w:szCs w:val="20"/>
        </w:rPr>
      </w:pPr>
      <w:r>
        <w:rPr>
          <w:rFonts w:ascii="Times New Roman" w:hAnsi="Times New Roman"/>
          <w:sz w:val="20"/>
          <w:szCs w:val="20"/>
        </w:rPr>
        <w:t>(найменування закладу освіти, установи у сфері освіти)</w:t>
      </w:r>
    </w:p>
    <w:p>
      <w:pPr>
        <w:pStyle w:val="Normal"/>
        <w:shd w:val="clear" w:color="auto" w:fill="FFFFFF"/>
        <w:spacing w:lineRule="auto" w:line="240" w:before="0" w:after="0"/>
        <w:rPr>
          <w:rFonts w:ascii="Times New Roman" w:hAnsi="Times New Roman"/>
          <w:sz w:val="24"/>
          <w:szCs w:val="24"/>
        </w:rPr>
      </w:pPr>
      <w:r>
        <w:rPr>
          <w:rFonts w:ascii="Times New Roman" w:hAnsi="Times New Roman"/>
          <w:sz w:val="28"/>
          <w:szCs w:val="28"/>
        </w:rPr>
        <w:t>і прийняла рішення:</w:t>
      </w:r>
      <w:r>
        <w:rPr>
          <w:rFonts w:ascii="Times New Roman" w:hAnsi="Times New Roman"/>
          <w:sz w:val="24"/>
          <w:szCs w:val="24"/>
        </w:rPr>
        <w:t xml:space="preserve"> _______________________________________________________________________________.</w:t>
      </w:r>
    </w:p>
    <w:p>
      <w:pPr>
        <w:pStyle w:val="Normal"/>
        <w:shd w:val="clear" w:color="auto" w:fill="FFFFFF"/>
        <w:spacing w:lineRule="auto" w:line="240" w:before="0" w:after="0"/>
        <w:ind w:firstLine="748"/>
        <w:jc w:val="center"/>
        <w:rPr>
          <w:rFonts w:ascii="Times New Roman" w:hAnsi="Times New Roman"/>
          <w:sz w:val="20"/>
          <w:szCs w:val="20"/>
        </w:rPr>
      </w:pPr>
      <w:r>
        <w:rPr>
          <w:rFonts w:ascii="Times New Roman" w:hAnsi="Times New Roman"/>
          <w:sz w:val="20"/>
          <w:szCs w:val="20"/>
        </w:rPr>
        <w:t xml:space="preserve">(задовольнити апеляційну заяву; залишити рішення атестаційної комісії, </w:t>
      </w:r>
    </w:p>
    <w:p>
      <w:pPr>
        <w:pStyle w:val="Normal"/>
        <w:shd w:val="clear" w:color="auto" w:fill="FFFFFF"/>
        <w:spacing w:lineRule="auto" w:line="240" w:before="0" w:after="0"/>
        <w:ind w:firstLine="748"/>
        <w:jc w:val="center"/>
        <w:rPr>
          <w:rFonts w:ascii="Times New Roman" w:hAnsi="Times New Roman"/>
          <w:sz w:val="24"/>
          <w:szCs w:val="24"/>
        </w:rPr>
      </w:pPr>
      <w:r>
        <w:rPr>
          <w:rFonts w:ascii="Times New Roman" w:hAnsi="Times New Roman"/>
          <w:sz w:val="20"/>
          <w:szCs w:val="20"/>
        </w:rPr>
        <w:t>дії якої оскаржуються, без змін)</w:t>
      </w:r>
    </w:p>
    <w:p>
      <w:pPr>
        <w:pStyle w:val="Normal"/>
        <w:shd w:val="clear" w:color="auto" w:fill="FFFFFF"/>
        <w:spacing w:lineRule="auto" w:line="240" w:before="0" w:after="0"/>
        <w:rPr>
          <w:rFonts w:ascii="Times New Roman" w:hAnsi="Times New Roman"/>
          <w:sz w:val="24"/>
          <w:szCs w:val="24"/>
        </w:rPr>
      </w:pPr>
      <w:r>
        <w:rPr>
          <w:rFonts w:ascii="Times New Roman" w:hAnsi="Times New Roman"/>
          <w:sz w:val="24"/>
          <w:szCs w:val="24"/>
        </w:rPr>
      </w:r>
    </w:p>
    <w:p>
      <w:pPr>
        <w:pStyle w:val="Normal"/>
        <w:shd w:val="clear" w:color="auto" w:fill="FFFFFF"/>
        <w:spacing w:lineRule="atLeast" w:line="193" w:before="0" w:after="0"/>
        <w:rPr>
          <w:rFonts w:ascii="Times New Roman" w:hAnsi="Times New Roman"/>
          <w:sz w:val="24"/>
          <w:szCs w:val="24"/>
        </w:rPr>
      </w:pPr>
      <w:r>
        <w:rPr>
          <w:rFonts w:ascii="Times New Roman" w:hAnsi="Times New Roman"/>
          <w:sz w:val="24"/>
          <w:szCs w:val="24"/>
        </w:rPr>
      </w:r>
    </w:p>
    <w:p>
      <w:pPr>
        <w:pStyle w:val="Normal"/>
        <w:shd w:val="clear" w:color="auto" w:fill="FFFFFF"/>
        <w:spacing w:lineRule="atLeast" w:line="193" w:before="0" w:after="0"/>
        <w:rPr>
          <w:rFonts w:ascii="Times New Roman" w:hAnsi="Times New Roman"/>
          <w:sz w:val="24"/>
          <w:szCs w:val="24"/>
        </w:rPr>
      </w:pPr>
      <w:r>
        <w:rPr>
          <w:rFonts w:ascii="Times New Roman" w:hAnsi="Times New Roman"/>
          <w:sz w:val="24"/>
          <w:szCs w:val="24"/>
        </w:rPr>
      </w:r>
    </w:p>
    <w:p>
      <w:pPr>
        <w:pStyle w:val="Normal"/>
        <w:shd w:val="clear" w:color="auto" w:fill="FFFFFF"/>
        <w:spacing w:lineRule="atLeast" w:line="193" w:before="0" w:after="0"/>
        <w:rPr>
          <w:rFonts w:ascii="Times New Roman" w:hAnsi="Times New Roman"/>
          <w:sz w:val="24"/>
          <w:szCs w:val="24"/>
        </w:rPr>
      </w:pPr>
      <w:r>
        <w:rPr>
          <w:rFonts w:ascii="Times New Roman" w:hAnsi="Times New Roman"/>
          <w:sz w:val="24"/>
          <w:szCs w:val="24"/>
        </w:rPr>
      </w:r>
    </w:p>
    <w:tbl>
      <w:tblPr>
        <w:tblW w:w="5000" w:type="pct"/>
        <w:jc w:val="left"/>
        <w:tblInd w:w="0" w:type="dxa"/>
        <w:tblLayout w:type="fixed"/>
        <w:tblCellMar>
          <w:top w:w="0" w:type="dxa"/>
          <w:left w:w="0" w:type="dxa"/>
          <w:bottom w:w="0" w:type="dxa"/>
          <w:right w:w="57" w:type="dxa"/>
        </w:tblCellMar>
        <w:tblLook w:val="0000"/>
      </w:tblPr>
      <w:tblGrid>
        <w:gridCol w:w="3364"/>
        <w:gridCol w:w="2793"/>
        <w:gridCol w:w="3480"/>
      </w:tblGrid>
      <w:tr>
        <w:trPr>
          <w:trHeight w:val="60" w:hRule="atLeast"/>
        </w:trPr>
        <w:tc>
          <w:tcPr>
            <w:tcW w:w="3364" w:type="dxa"/>
            <w:tcBorders/>
          </w:tcPr>
          <w:p>
            <w:pPr>
              <w:pStyle w:val="Normal"/>
              <w:widowControl w:val="false"/>
              <w:shd w:val="clear" w:color="auto" w:fill="FFFFFF"/>
              <w:spacing w:lineRule="atLeast" w:line="193" w:before="0" w:after="0"/>
              <w:rPr>
                <w:rFonts w:ascii="Times New Roman" w:hAnsi="Times New Roman"/>
                <w:sz w:val="28"/>
                <w:szCs w:val="28"/>
              </w:rPr>
            </w:pPr>
            <w:r>
              <w:rPr>
                <w:rFonts w:ascii="Times New Roman" w:hAnsi="Times New Roman"/>
                <w:sz w:val="28"/>
                <w:szCs w:val="28"/>
              </w:rPr>
              <w:t>Голова</w:t>
            </w:r>
          </w:p>
          <w:p>
            <w:pPr>
              <w:pStyle w:val="Normal"/>
              <w:widowControl w:val="false"/>
              <w:shd w:val="clear" w:color="auto" w:fill="FFFFFF"/>
              <w:spacing w:lineRule="atLeast" w:line="193" w:before="0" w:after="0"/>
              <w:rPr>
                <w:rFonts w:ascii="Times New Roman" w:hAnsi="Times New Roman"/>
                <w:sz w:val="28"/>
                <w:szCs w:val="28"/>
              </w:rPr>
            </w:pPr>
            <w:r>
              <w:rPr>
                <w:rFonts w:ascii="Times New Roman" w:hAnsi="Times New Roman"/>
                <w:sz w:val="28"/>
                <w:szCs w:val="28"/>
              </w:rPr>
              <w:t>атестаційної комісії</w:t>
            </w:r>
          </w:p>
        </w:tc>
        <w:tc>
          <w:tcPr>
            <w:tcW w:w="2793" w:type="dxa"/>
            <w:tcBorders/>
            <w:tcMar>
              <w:top w:w="283" w:type="dxa"/>
              <w:left w:w="57" w:type="dxa"/>
              <w:bottom w:w="68" w:type="dxa"/>
            </w:tcMar>
          </w:tcPr>
          <w:p>
            <w:pPr>
              <w:pStyle w:val="Normal"/>
              <w:shd w:val="clear" w:color="auto" w:fill="FFFFFF"/>
              <w:spacing w:lineRule="atLeast" w:line="193" w:before="0" w:after="0"/>
              <w:jc w:val="center"/>
              <w:rPr>
                <w:rFonts w:ascii="Times New Roman" w:hAnsi="Times New Roman"/>
                <w:sz w:val="24"/>
                <w:szCs w:val="24"/>
              </w:rPr>
            </w:pPr>
            <w:r>
              <w:rPr>
                <w:rFonts w:ascii="Times New Roman" w:hAnsi="Times New Roman"/>
                <w:sz w:val="24"/>
                <w:szCs w:val="24"/>
              </w:rPr>
              <w:t>_________________</w:t>
            </w:r>
          </w:p>
          <w:p>
            <w:pPr>
              <w:pStyle w:val="Normal"/>
              <w:shd w:val="clear" w:color="auto" w:fill="FFFFFF"/>
              <w:spacing w:lineRule="atLeast" w:line="193" w:before="0" w:after="0"/>
              <w:jc w:val="center"/>
              <w:rPr>
                <w:rFonts w:ascii="Times New Roman" w:hAnsi="Times New Roman"/>
                <w:sz w:val="20"/>
                <w:szCs w:val="20"/>
              </w:rPr>
            </w:pPr>
            <w:r>
              <w:rPr>
                <w:rFonts w:ascii="Times New Roman" w:hAnsi="Times New Roman"/>
                <w:sz w:val="20"/>
                <w:szCs w:val="20"/>
              </w:rPr>
              <w:t>(підпис)</w:t>
            </w:r>
          </w:p>
        </w:tc>
        <w:tc>
          <w:tcPr>
            <w:tcW w:w="3480" w:type="dxa"/>
            <w:tcBorders/>
            <w:tcMar>
              <w:top w:w="283" w:type="dxa"/>
              <w:bottom w:w="68" w:type="dxa"/>
              <w:right w:w="0" w:type="dxa"/>
            </w:tcMar>
          </w:tcPr>
          <w:p>
            <w:pPr>
              <w:pStyle w:val="Normal"/>
              <w:shd w:val="clear" w:color="auto" w:fill="FFFFFF"/>
              <w:spacing w:lineRule="atLeast" w:line="193" w:before="0" w:after="0"/>
              <w:jc w:val="center"/>
              <w:rPr>
                <w:rFonts w:ascii="Times New Roman" w:hAnsi="Times New Roman"/>
                <w:sz w:val="24"/>
                <w:szCs w:val="24"/>
              </w:rPr>
            </w:pPr>
            <w:r>
              <w:rPr>
                <w:rFonts w:ascii="Times New Roman" w:hAnsi="Times New Roman"/>
                <w:sz w:val="24"/>
                <w:szCs w:val="24"/>
              </w:rPr>
              <w:t>_____________________________</w:t>
            </w:r>
          </w:p>
          <w:p>
            <w:pPr>
              <w:pStyle w:val="Normal"/>
              <w:shd w:val="clear" w:color="auto" w:fill="FFFFFF"/>
              <w:spacing w:lineRule="atLeast" w:line="193" w:before="0" w:after="0"/>
              <w:jc w:val="center"/>
              <w:rPr>
                <w:rFonts w:ascii="Times New Roman" w:hAnsi="Times New Roman"/>
                <w:sz w:val="20"/>
                <w:szCs w:val="20"/>
              </w:rPr>
            </w:pPr>
            <w:r>
              <w:rPr>
                <w:rFonts w:ascii="Times New Roman" w:hAnsi="Times New Roman"/>
                <w:sz w:val="24"/>
                <w:szCs w:val="24"/>
              </w:rPr>
              <w:t>(</w:t>
            </w:r>
            <w:r>
              <w:rPr>
                <w:rFonts w:ascii="Times New Roman" w:hAnsi="Times New Roman"/>
                <w:sz w:val="20"/>
                <w:szCs w:val="20"/>
              </w:rPr>
              <w:t>Власне ім’я ПРІЗВИЩЕ)</w:t>
            </w:r>
          </w:p>
          <w:p>
            <w:pPr>
              <w:pStyle w:val="Normal"/>
              <w:shd w:val="clear" w:color="auto" w:fill="FFFFFF"/>
              <w:spacing w:lineRule="atLeast" w:line="193" w:before="0" w:after="0"/>
              <w:jc w:val="center"/>
              <w:rPr>
                <w:rFonts w:ascii="Times New Roman" w:hAnsi="Times New Roman"/>
                <w:sz w:val="24"/>
                <w:szCs w:val="24"/>
              </w:rPr>
            </w:pPr>
            <w:r>
              <w:rPr>
                <w:rFonts w:ascii="Times New Roman" w:hAnsi="Times New Roman"/>
                <w:sz w:val="24"/>
                <w:szCs w:val="24"/>
              </w:rPr>
            </w:r>
          </w:p>
        </w:tc>
      </w:tr>
      <w:tr>
        <w:trPr>
          <w:trHeight w:val="60" w:hRule="atLeast"/>
        </w:trPr>
        <w:tc>
          <w:tcPr>
            <w:tcW w:w="3364" w:type="dxa"/>
            <w:tcBorders/>
          </w:tcPr>
          <w:p>
            <w:pPr>
              <w:pStyle w:val="Normal"/>
              <w:widowControl w:val="false"/>
              <w:shd w:val="clear" w:color="auto" w:fill="FFFFFF"/>
              <w:spacing w:lineRule="atLeast" w:line="193" w:before="0" w:after="0"/>
              <w:rPr>
                <w:rFonts w:ascii="Times New Roman" w:hAnsi="Times New Roman"/>
                <w:sz w:val="28"/>
                <w:szCs w:val="28"/>
              </w:rPr>
            </w:pPr>
            <w:r>
              <w:rPr>
                <w:rFonts w:ascii="Times New Roman" w:hAnsi="Times New Roman"/>
                <w:sz w:val="28"/>
                <w:szCs w:val="28"/>
              </w:rPr>
              <w:t>Секретар</w:t>
            </w:r>
          </w:p>
          <w:p>
            <w:pPr>
              <w:pStyle w:val="Normal"/>
              <w:widowControl w:val="false"/>
              <w:shd w:val="clear" w:color="auto" w:fill="FFFFFF"/>
              <w:spacing w:lineRule="atLeast" w:line="193" w:before="0" w:after="0"/>
              <w:rPr>
                <w:rFonts w:ascii="Times New Roman" w:hAnsi="Times New Roman"/>
                <w:sz w:val="28"/>
                <w:szCs w:val="28"/>
              </w:rPr>
            </w:pPr>
            <w:r>
              <w:rPr>
                <w:rFonts w:ascii="Times New Roman" w:hAnsi="Times New Roman"/>
                <w:sz w:val="28"/>
                <w:szCs w:val="28"/>
              </w:rPr>
              <w:t>атестаційної комісії</w:t>
            </w:r>
          </w:p>
        </w:tc>
        <w:tc>
          <w:tcPr>
            <w:tcW w:w="2793" w:type="dxa"/>
            <w:tcBorders/>
            <w:tcMar>
              <w:top w:w="113" w:type="dxa"/>
              <w:left w:w="57" w:type="dxa"/>
              <w:bottom w:w="68" w:type="dxa"/>
            </w:tcMar>
          </w:tcPr>
          <w:p>
            <w:pPr>
              <w:pStyle w:val="Normal"/>
              <w:shd w:val="clear" w:color="auto" w:fill="FFFFFF"/>
              <w:spacing w:lineRule="atLeast" w:line="193" w:before="0" w:after="0"/>
              <w:jc w:val="center"/>
              <w:rPr>
                <w:rFonts w:ascii="Times New Roman" w:hAnsi="Times New Roman"/>
                <w:sz w:val="24"/>
                <w:szCs w:val="24"/>
              </w:rPr>
            </w:pPr>
            <w:r>
              <w:rPr>
                <w:rFonts w:ascii="Times New Roman" w:hAnsi="Times New Roman"/>
                <w:sz w:val="24"/>
                <w:szCs w:val="24"/>
              </w:rPr>
              <w:t>_________________</w:t>
            </w:r>
          </w:p>
          <w:p>
            <w:pPr>
              <w:pStyle w:val="Normal"/>
              <w:shd w:val="clear" w:color="auto" w:fill="FFFFFF"/>
              <w:spacing w:lineRule="atLeast" w:line="193" w:before="0" w:after="0"/>
              <w:jc w:val="center"/>
              <w:rPr>
                <w:rFonts w:ascii="Times New Roman" w:hAnsi="Times New Roman"/>
                <w:sz w:val="24"/>
                <w:szCs w:val="24"/>
              </w:rPr>
            </w:pPr>
            <w:r>
              <w:rPr>
                <w:rFonts w:ascii="Times New Roman" w:hAnsi="Times New Roman"/>
                <w:sz w:val="20"/>
                <w:szCs w:val="20"/>
              </w:rPr>
              <w:t>(підпис)</w:t>
            </w:r>
          </w:p>
        </w:tc>
        <w:tc>
          <w:tcPr>
            <w:tcW w:w="3480" w:type="dxa"/>
            <w:tcBorders/>
            <w:tcMar>
              <w:top w:w="113" w:type="dxa"/>
              <w:bottom w:w="68" w:type="dxa"/>
              <w:right w:w="0" w:type="dxa"/>
            </w:tcMar>
          </w:tcPr>
          <w:p>
            <w:pPr>
              <w:pStyle w:val="Normal"/>
              <w:shd w:val="clear" w:color="auto" w:fill="FFFFFF"/>
              <w:spacing w:lineRule="atLeast" w:line="193" w:before="0" w:after="0"/>
              <w:jc w:val="center"/>
              <w:rPr>
                <w:rFonts w:ascii="Times New Roman" w:hAnsi="Times New Roman"/>
                <w:sz w:val="24"/>
                <w:szCs w:val="24"/>
              </w:rPr>
            </w:pPr>
            <w:r>
              <w:rPr>
                <w:rFonts w:ascii="Times New Roman" w:hAnsi="Times New Roman"/>
                <w:sz w:val="24"/>
                <w:szCs w:val="24"/>
              </w:rPr>
              <w:t>_____________________________</w:t>
            </w:r>
          </w:p>
          <w:p>
            <w:pPr>
              <w:pStyle w:val="Normal"/>
              <w:shd w:val="clear" w:color="auto" w:fill="FFFFFF"/>
              <w:spacing w:lineRule="atLeast" w:line="193" w:before="0" w:after="0"/>
              <w:jc w:val="center"/>
              <w:rPr>
                <w:rFonts w:ascii="Times New Roman" w:hAnsi="Times New Roman"/>
                <w:sz w:val="24"/>
                <w:szCs w:val="24"/>
              </w:rPr>
            </w:pPr>
            <w:r>
              <w:rPr>
                <w:rFonts w:ascii="Times New Roman" w:hAnsi="Times New Roman"/>
                <w:sz w:val="20"/>
                <w:szCs w:val="20"/>
              </w:rPr>
              <w:t>(Власне ім’я ПРІЗВИЩЕ)</w:t>
            </w:r>
          </w:p>
        </w:tc>
      </w:tr>
    </w:tbl>
    <w:p>
      <w:pPr>
        <w:pStyle w:val="Normal"/>
        <w:shd w:val="clear" w:color="auto" w:fill="FFFFFF"/>
        <w:spacing w:lineRule="atLeast" w:line="193" w:before="0" w:after="0"/>
        <w:ind w:firstLine="283"/>
        <w:rPr>
          <w:rFonts w:ascii="Times New Roman" w:hAnsi="Times New Roman"/>
          <w:sz w:val="24"/>
          <w:szCs w:val="24"/>
        </w:rPr>
      </w:pPr>
      <w:r>
        <w:rPr>
          <w:rFonts w:ascii="Times New Roman" w:hAnsi="Times New Roman"/>
          <w:sz w:val="24"/>
          <w:szCs w:val="24"/>
        </w:rPr>
      </w:r>
    </w:p>
    <w:p>
      <w:pPr>
        <w:pStyle w:val="Normal"/>
        <w:shd w:val="clear" w:color="auto" w:fill="FFFFFF"/>
        <w:spacing w:lineRule="atLeast" w:line="193" w:before="0" w:after="0"/>
        <w:rPr>
          <w:rFonts w:ascii="Times New Roman" w:hAnsi="Times New Roman"/>
          <w:sz w:val="24"/>
          <w:szCs w:val="24"/>
        </w:rPr>
      </w:pPr>
      <w:r>
        <w:rPr>
          <w:rFonts w:ascii="Times New Roman" w:hAnsi="Times New Roman"/>
          <w:sz w:val="24"/>
          <w:szCs w:val="24"/>
        </w:rPr>
      </w:r>
    </w:p>
    <w:p>
      <w:pPr>
        <w:pStyle w:val="Normal"/>
        <w:shd w:val="clear" w:color="auto" w:fill="FFFFFF"/>
        <w:spacing w:lineRule="atLeast" w:line="193" w:before="0" w:after="0"/>
        <w:rPr>
          <w:rFonts w:ascii="Times New Roman" w:hAnsi="Times New Roman"/>
          <w:sz w:val="28"/>
          <w:szCs w:val="28"/>
        </w:rPr>
      </w:pPr>
      <w:r>
        <w:rPr>
          <w:rFonts w:ascii="Times New Roman" w:hAnsi="Times New Roman"/>
          <w:sz w:val="28"/>
          <w:szCs w:val="28"/>
        </w:rPr>
      </w:r>
    </w:p>
    <w:p>
      <w:pPr>
        <w:pStyle w:val="Normal"/>
        <w:shd w:val="clear" w:color="auto" w:fill="FFFFFF"/>
        <w:spacing w:lineRule="atLeast" w:line="193" w:before="0" w:after="0"/>
        <w:rPr>
          <w:rFonts w:ascii="Times New Roman" w:hAnsi="Times New Roman"/>
          <w:sz w:val="24"/>
          <w:szCs w:val="24"/>
          <w:lang w:val="en-US"/>
        </w:rPr>
      </w:pPr>
      <w:r>
        <w:rPr>
          <w:rFonts w:ascii="Times New Roman" w:hAnsi="Times New Roman"/>
          <w:sz w:val="28"/>
          <w:szCs w:val="28"/>
        </w:rPr>
        <w:t>Дата розгляду апеляційної заяви</w:t>
      </w:r>
      <w:r>
        <w:rPr>
          <w:rFonts w:ascii="Times New Roman" w:hAnsi="Times New Roman"/>
          <w:sz w:val="24"/>
          <w:szCs w:val="24"/>
        </w:rPr>
        <w:t xml:space="preserve"> «____» ____________ 20___ року</w:t>
      </w:r>
    </w:p>
    <w:sectPr>
      <w:headerReference w:type="default" r:id="rId14"/>
      <w:type w:val="nextPage"/>
      <w:pgSz w:w="11906" w:h="16838"/>
      <w:pgMar w:left="1418" w:right="851" w:gutter="0" w:header="709" w:top="851" w:footer="0" w:bottom="851"/>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Tahoma">
    <w:charset w:val="cc"/>
    <w:family w:val="roman"/>
    <w:pitch w:val="variable"/>
  </w:font>
  <w:font w:name="Liberation Sans">
    <w:altName w:val="Arial"/>
    <w:charset w:val="cc"/>
    <w:family w:val="roman"/>
    <w:pitch w:val="variable"/>
  </w:font>
  <w:font w:name="Times New Roman">
    <w:charset w:val="cc"/>
    <w:family w:val="roman"/>
    <w:pitch w:val="variable"/>
  </w:font>
  <w:font w:name="Arial">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1244102067"/>
    </w:sdtPr>
    <w:sdtContent>
      <w:p>
        <w:pPr>
          <w:pStyle w:val="Header"/>
          <w:jc w:val="right"/>
          <w:rPr/>
        </w:pPr>
        <w:r>
          <w:rPr>
            <w:rFonts w:cs="Times New Roman" w:ascii="Times New Roman" w:hAnsi="Times New Roman"/>
            <w:sz w:val="20"/>
          </w:rPr>
          <w:fldChar w:fldCharType="begin"/>
        </w:r>
        <w:r>
          <w:rPr>
            <w:sz w:val="20"/>
            <w:rFonts w:cs="Times New Roman" w:ascii="Times New Roman" w:hAnsi="Times New Roman"/>
          </w:rPr>
          <w:instrText xml:space="preserve"> PAGE </w:instrText>
        </w:r>
        <w:r>
          <w:rPr>
            <w:sz w:val="20"/>
            <w:rFonts w:cs="Times New Roman" w:ascii="Times New Roman" w:hAnsi="Times New Roman"/>
          </w:rPr>
          <w:fldChar w:fldCharType="separate"/>
        </w:r>
        <w:r>
          <w:rPr>
            <w:sz w:val="20"/>
            <w:rFonts w:cs="Times New Roman" w:ascii="Times New Roman" w:hAnsi="Times New Roman"/>
          </w:rPr>
          <w:t>1</w:t>
        </w:r>
        <w:r>
          <w:rPr>
            <w:sz w:val="20"/>
            <w:rFonts w:cs="Times New Roman" w:ascii="Times New Roman" w:hAnsi="Times New Roman"/>
          </w:rPr>
          <w:fldChar w:fldCharType="end"/>
        </w:r>
      </w:p>
    </w:sdtContent>
  </w:sdt>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2">
    <w:lvl w:ilvl="0">
      <w:start w:val="6"/>
      <w:numFmt w:val="bullet"/>
      <w:lvlText w:val="-"/>
      <w:lvlJc w:val="left"/>
      <w:pPr>
        <w:tabs>
          <w:tab w:val="num" w:pos="0"/>
        </w:tabs>
        <w:ind w:left="-58" w:hanging="360"/>
      </w:pPr>
      <w:rPr>
        <w:rFonts w:ascii="Times New Roman" w:hAnsi="Times New Roman" w:cs="Times New Roman" w:hint="default"/>
        <w:rFonts w:eastAsiaTheme="minorEastAsia"/>
      </w:rPr>
    </w:lvl>
    <w:lvl w:ilvl="1">
      <w:start w:val="1"/>
      <w:numFmt w:val="bullet"/>
      <w:lvlText w:val="o"/>
      <w:lvlJc w:val="left"/>
      <w:pPr>
        <w:tabs>
          <w:tab w:val="num" w:pos="0"/>
        </w:tabs>
        <w:ind w:left="662" w:hanging="360"/>
      </w:pPr>
      <w:rPr>
        <w:rFonts w:ascii="Courier New" w:hAnsi="Courier New" w:cs="Courier New" w:hint="default"/>
      </w:rPr>
    </w:lvl>
    <w:lvl w:ilvl="2">
      <w:start w:val="1"/>
      <w:numFmt w:val="bullet"/>
      <w:lvlText w:val=""/>
      <w:lvlJc w:val="left"/>
      <w:pPr>
        <w:tabs>
          <w:tab w:val="num" w:pos="0"/>
        </w:tabs>
        <w:ind w:left="1382" w:hanging="360"/>
      </w:pPr>
      <w:rPr>
        <w:rFonts w:ascii="Wingdings" w:hAnsi="Wingdings" w:cs="Wingdings" w:hint="default"/>
      </w:rPr>
    </w:lvl>
    <w:lvl w:ilvl="3">
      <w:start w:val="1"/>
      <w:numFmt w:val="bullet"/>
      <w:lvlText w:val=""/>
      <w:lvlJc w:val="left"/>
      <w:pPr>
        <w:tabs>
          <w:tab w:val="num" w:pos="0"/>
        </w:tabs>
        <w:ind w:left="2102" w:hanging="360"/>
      </w:pPr>
      <w:rPr>
        <w:rFonts w:ascii="Symbol" w:hAnsi="Symbol" w:cs="Symbol" w:hint="default"/>
      </w:rPr>
    </w:lvl>
    <w:lvl w:ilvl="4">
      <w:start w:val="1"/>
      <w:numFmt w:val="bullet"/>
      <w:lvlText w:val="o"/>
      <w:lvlJc w:val="left"/>
      <w:pPr>
        <w:tabs>
          <w:tab w:val="num" w:pos="0"/>
        </w:tabs>
        <w:ind w:left="2822" w:hanging="360"/>
      </w:pPr>
      <w:rPr>
        <w:rFonts w:ascii="Courier New" w:hAnsi="Courier New" w:cs="Courier New" w:hint="default"/>
      </w:rPr>
    </w:lvl>
    <w:lvl w:ilvl="5">
      <w:start w:val="1"/>
      <w:numFmt w:val="bullet"/>
      <w:lvlText w:val=""/>
      <w:lvlJc w:val="left"/>
      <w:pPr>
        <w:tabs>
          <w:tab w:val="num" w:pos="0"/>
        </w:tabs>
        <w:ind w:left="3542" w:hanging="360"/>
      </w:pPr>
      <w:rPr>
        <w:rFonts w:ascii="Wingdings" w:hAnsi="Wingdings" w:cs="Wingdings" w:hint="default"/>
      </w:rPr>
    </w:lvl>
    <w:lvl w:ilvl="6">
      <w:start w:val="1"/>
      <w:numFmt w:val="bullet"/>
      <w:lvlText w:val=""/>
      <w:lvlJc w:val="left"/>
      <w:pPr>
        <w:tabs>
          <w:tab w:val="num" w:pos="0"/>
        </w:tabs>
        <w:ind w:left="4262" w:hanging="360"/>
      </w:pPr>
      <w:rPr>
        <w:rFonts w:ascii="Symbol" w:hAnsi="Symbol" w:cs="Symbol" w:hint="default"/>
      </w:rPr>
    </w:lvl>
    <w:lvl w:ilvl="7">
      <w:start w:val="1"/>
      <w:numFmt w:val="bullet"/>
      <w:lvlText w:val="o"/>
      <w:lvlJc w:val="left"/>
      <w:pPr>
        <w:tabs>
          <w:tab w:val="num" w:pos="0"/>
        </w:tabs>
        <w:ind w:left="4982" w:hanging="360"/>
      </w:pPr>
      <w:rPr>
        <w:rFonts w:ascii="Courier New" w:hAnsi="Courier New" w:cs="Courier New" w:hint="default"/>
      </w:rPr>
    </w:lvl>
    <w:lvl w:ilvl="8">
      <w:start w:val="1"/>
      <w:numFmt w:val="bullet"/>
      <w:lvlText w:val=""/>
      <w:lvlJc w:val="left"/>
      <w:pPr>
        <w:tabs>
          <w:tab w:val="num" w:pos="0"/>
        </w:tabs>
        <w:ind w:left="5702" w:hanging="360"/>
      </w:pPr>
      <w:rPr>
        <w:rFonts w:ascii="Wingdings" w:hAnsi="Wingdings" w:cs="Wingdings" w:hint="default"/>
      </w:rPr>
    </w:lvl>
  </w:abstractNum>
  <w:abstractNum w:abstractNumId="3">
    <w:lvl w:ilvl="0">
      <w:numFmt w:val="bullet"/>
      <w:lvlText w:val="-"/>
      <w:lvlJc w:val="left"/>
      <w:pPr>
        <w:tabs>
          <w:tab w:val="num" w:pos="0"/>
        </w:tabs>
        <w:ind w:left="720" w:hanging="360"/>
      </w:pPr>
      <w:rPr>
        <w:rFonts w:ascii="Times New Roman" w:hAnsi="Times New Roman" w:cs="Times New Roman" w:hint="default"/>
        <w:rFonts w:eastAsiaTheme="minorEastAsia"/>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8">
    <w:lvl w:ilvl="0">
      <w:start w:val="8"/>
      <w:numFmt w:val="bullet"/>
      <w:lvlText w:val="–"/>
      <w:lvlJc w:val="left"/>
      <w:pPr>
        <w:tabs>
          <w:tab w:val="num" w:pos="0"/>
        </w:tabs>
        <w:ind w:left="1069" w:hanging="360"/>
      </w:pPr>
      <w:rPr>
        <w:rFonts w:ascii="Times New Roman" w:hAnsi="Times New Roman" w:cs="Times New Roman" w:hint="default"/>
        <w:b w:val="false"/>
        <w:rFonts w:eastAsiaTheme="minorEastAsia"/>
      </w:rPr>
    </w:lvl>
    <w:lvl w:ilvl="1">
      <w:start w:val="1"/>
      <w:numFmt w:val="bullet"/>
      <w:lvlText w:val="o"/>
      <w:lvlJc w:val="left"/>
      <w:pPr>
        <w:tabs>
          <w:tab w:val="num" w:pos="0"/>
        </w:tabs>
        <w:ind w:left="1789" w:hanging="360"/>
      </w:pPr>
      <w:rPr>
        <w:rFonts w:ascii="Courier New" w:hAnsi="Courier New" w:cs="Courier New" w:hint="default"/>
      </w:rPr>
    </w:lvl>
    <w:lvl w:ilvl="2">
      <w:start w:val="1"/>
      <w:numFmt w:val="bullet"/>
      <w:lvlText w:val=""/>
      <w:lvlJc w:val="left"/>
      <w:pPr>
        <w:tabs>
          <w:tab w:val="num" w:pos="0"/>
        </w:tabs>
        <w:ind w:left="2509" w:hanging="360"/>
      </w:pPr>
      <w:rPr>
        <w:rFonts w:ascii="Wingdings" w:hAnsi="Wingdings" w:cs="Wingdings" w:hint="default"/>
      </w:rPr>
    </w:lvl>
    <w:lvl w:ilvl="3">
      <w:start w:val="1"/>
      <w:numFmt w:val="bullet"/>
      <w:lvlText w:val=""/>
      <w:lvlJc w:val="left"/>
      <w:pPr>
        <w:tabs>
          <w:tab w:val="num" w:pos="0"/>
        </w:tabs>
        <w:ind w:left="3229" w:hanging="360"/>
      </w:pPr>
      <w:rPr>
        <w:rFonts w:ascii="Symbol" w:hAnsi="Symbol" w:cs="Symbol" w:hint="default"/>
      </w:rPr>
    </w:lvl>
    <w:lvl w:ilvl="4">
      <w:start w:val="1"/>
      <w:numFmt w:val="bullet"/>
      <w:lvlText w:val="o"/>
      <w:lvlJc w:val="left"/>
      <w:pPr>
        <w:tabs>
          <w:tab w:val="num" w:pos="0"/>
        </w:tabs>
        <w:ind w:left="3949" w:hanging="360"/>
      </w:pPr>
      <w:rPr>
        <w:rFonts w:ascii="Courier New" w:hAnsi="Courier New" w:cs="Courier New" w:hint="default"/>
      </w:rPr>
    </w:lvl>
    <w:lvl w:ilvl="5">
      <w:start w:val="1"/>
      <w:numFmt w:val="bullet"/>
      <w:lvlText w:val=""/>
      <w:lvlJc w:val="left"/>
      <w:pPr>
        <w:tabs>
          <w:tab w:val="num" w:pos="0"/>
        </w:tabs>
        <w:ind w:left="4669" w:hanging="360"/>
      </w:pPr>
      <w:rPr>
        <w:rFonts w:ascii="Wingdings" w:hAnsi="Wingdings" w:cs="Wingdings" w:hint="default"/>
      </w:rPr>
    </w:lvl>
    <w:lvl w:ilvl="6">
      <w:start w:val="1"/>
      <w:numFmt w:val="bullet"/>
      <w:lvlText w:val=""/>
      <w:lvlJc w:val="left"/>
      <w:pPr>
        <w:tabs>
          <w:tab w:val="num" w:pos="0"/>
        </w:tabs>
        <w:ind w:left="5389" w:hanging="360"/>
      </w:pPr>
      <w:rPr>
        <w:rFonts w:ascii="Symbol" w:hAnsi="Symbol" w:cs="Symbol" w:hint="default"/>
      </w:rPr>
    </w:lvl>
    <w:lvl w:ilvl="7">
      <w:start w:val="1"/>
      <w:numFmt w:val="bullet"/>
      <w:lvlText w:val="o"/>
      <w:lvlJc w:val="left"/>
      <w:pPr>
        <w:tabs>
          <w:tab w:val="num" w:pos="0"/>
        </w:tabs>
        <w:ind w:left="6109" w:hanging="360"/>
      </w:pPr>
      <w:rPr>
        <w:rFonts w:ascii="Courier New" w:hAnsi="Courier New" w:cs="Courier New" w:hint="default"/>
      </w:rPr>
    </w:lvl>
    <w:lvl w:ilvl="8">
      <w:start w:val="1"/>
      <w:numFmt w:val="bullet"/>
      <w:lvlText w:val=""/>
      <w:lvlJc w:val="left"/>
      <w:pPr>
        <w:tabs>
          <w:tab w:val="num" w:pos="0"/>
        </w:tabs>
        <w:ind w:left="6829" w:hanging="360"/>
      </w:pPr>
      <w:rPr>
        <w:rFonts w:ascii="Wingdings" w:hAnsi="Wingdings" w:cs="Wingdings" w:hint="default"/>
      </w:rPr>
    </w:lvl>
  </w:abstractNum>
  <w:abstractNum w:abstractNumId="9">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0">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uk-UA"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b5ca7"/>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uk-UA" w:eastAsia="en-US" w:bidi="ar-SA"/>
    </w:rPr>
  </w:style>
  <w:style w:type="paragraph" w:styleId="Heading3">
    <w:name w:val="Heading 3"/>
    <w:basedOn w:val="Normal"/>
    <w:next w:val="Normal"/>
    <w:link w:val="3"/>
    <w:uiPriority w:val="99"/>
    <w:qFormat/>
    <w:rsid w:val="00b157d9"/>
    <w:pPr>
      <w:keepNext w:val="true"/>
      <w:keepLines/>
      <w:spacing w:before="200" w:after="200"/>
      <w:outlineLvl w:val="2"/>
    </w:pPr>
    <w:rPr>
      <w:rFonts w:ascii="Cambria" w:hAnsi="Cambria" w:eastAsia="Times New Roman" w:cs="Times New Roman"/>
      <w:b/>
      <w:bCs/>
      <w:color w:val="4F81BD"/>
      <w:lang w:val="en-US"/>
    </w:rPr>
  </w:style>
  <w:style w:type="character" w:styleId="DefaultParagraphFont" w:default="1">
    <w:name w:val="Default Paragraph Font"/>
    <w:uiPriority w:val="1"/>
    <w:semiHidden/>
    <w:unhideWhenUsed/>
    <w:qFormat/>
    <w:rPr/>
  </w:style>
  <w:style w:type="character" w:styleId="Emphasis">
    <w:name w:val="Emphasis"/>
    <w:basedOn w:val="DefaultParagraphFont"/>
    <w:uiPriority w:val="20"/>
    <w:qFormat/>
    <w:rsid w:val="00314275"/>
    <w:rPr>
      <w:i/>
      <w:iCs/>
    </w:rPr>
  </w:style>
  <w:style w:type="character" w:styleId="Style13" w:customStyle="1">
    <w:name w:val="Верхний колонтитул Знак"/>
    <w:basedOn w:val="DefaultParagraphFont"/>
    <w:uiPriority w:val="99"/>
    <w:qFormat/>
    <w:rsid w:val="00996f70"/>
    <w:rPr/>
  </w:style>
  <w:style w:type="character" w:styleId="Style14" w:customStyle="1">
    <w:name w:val="Нижний колонтитул Знак"/>
    <w:basedOn w:val="DefaultParagraphFont"/>
    <w:uiPriority w:val="99"/>
    <w:qFormat/>
    <w:rsid w:val="00996f70"/>
    <w:rPr/>
  </w:style>
  <w:style w:type="character" w:styleId="Hyperlink">
    <w:name w:val="Hyperlink"/>
    <w:basedOn w:val="DefaultParagraphFont"/>
    <w:uiPriority w:val="99"/>
    <w:semiHidden/>
    <w:unhideWhenUsed/>
    <w:rsid w:val="00c124b9"/>
    <w:rPr>
      <w:color w:val="0000FF"/>
      <w:u w:val="single"/>
    </w:rPr>
  </w:style>
  <w:style w:type="character" w:styleId="3" w:customStyle="1">
    <w:name w:val="Заголовок 3 Знак"/>
    <w:basedOn w:val="DefaultParagraphFont"/>
    <w:uiPriority w:val="99"/>
    <w:qFormat/>
    <w:rsid w:val="00b157d9"/>
    <w:rPr>
      <w:rFonts w:ascii="Cambria" w:hAnsi="Cambria" w:eastAsia="Times New Roman" w:cs="Times New Roman"/>
      <w:b/>
      <w:bCs/>
      <w:color w:val="4F81BD"/>
      <w:lang w:val="en-US"/>
    </w:rPr>
  </w:style>
  <w:style w:type="character" w:styleId="Style15" w:customStyle="1">
    <w:name w:val="Текст выноски Знак"/>
    <w:basedOn w:val="DefaultParagraphFont"/>
    <w:link w:val="BalloonText"/>
    <w:uiPriority w:val="99"/>
    <w:semiHidden/>
    <w:qFormat/>
    <w:rsid w:val="00151119"/>
    <w:rPr>
      <w:rFonts w:ascii="Tahoma" w:hAnsi="Tahoma" w:cs="Tahoma"/>
      <w:sz w:val="16"/>
      <w:szCs w:val="16"/>
    </w:rPr>
  </w:style>
  <w:style w:type="paragraph" w:styleId="Style16">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7">
    <w:name w:val="Покажчик"/>
    <w:basedOn w:val="Normal"/>
    <w:qFormat/>
    <w:pPr>
      <w:suppressLineNumbers/>
    </w:pPr>
    <w:rPr>
      <w:rFonts w:cs="Arial"/>
    </w:rPr>
  </w:style>
  <w:style w:type="paragraph" w:styleId="ListParagraph">
    <w:name w:val="List Paragraph"/>
    <w:basedOn w:val="Normal"/>
    <w:uiPriority w:val="34"/>
    <w:qFormat/>
    <w:rsid w:val="009c04f9"/>
    <w:pPr>
      <w:spacing w:before="0" w:after="200"/>
      <w:ind w:left="720"/>
      <w:contextualSpacing/>
    </w:pPr>
    <w:rPr/>
  </w:style>
  <w:style w:type="paragraph" w:styleId="NormalWeb">
    <w:name w:val="Normal (Web)"/>
    <w:basedOn w:val="Normal"/>
    <w:uiPriority w:val="99"/>
    <w:unhideWhenUsed/>
    <w:qFormat/>
    <w:rsid w:val="009c04f9"/>
    <w:pPr>
      <w:spacing w:lineRule="auto" w:line="240" w:beforeAutospacing="1" w:afterAutospacing="1"/>
    </w:pPr>
    <w:rPr>
      <w:rFonts w:ascii="Times New Roman" w:hAnsi="Times New Roman" w:eastAsia="Times New Roman" w:cs="Times New Roman"/>
      <w:sz w:val="24"/>
      <w:szCs w:val="24"/>
      <w:lang w:eastAsia="uk-UA"/>
    </w:rPr>
  </w:style>
  <w:style w:type="paragraph" w:styleId="Style18">
    <w:name w:val="Верхній і нижній колонтитули"/>
    <w:basedOn w:val="Normal"/>
    <w:qFormat/>
    <w:pPr/>
    <w:rPr/>
  </w:style>
  <w:style w:type="paragraph" w:styleId="Header">
    <w:name w:val="Header"/>
    <w:basedOn w:val="Normal"/>
    <w:link w:val="Style13"/>
    <w:uiPriority w:val="99"/>
    <w:unhideWhenUsed/>
    <w:rsid w:val="00996f70"/>
    <w:pPr>
      <w:tabs>
        <w:tab w:val="clear" w:pos="708"/>
        <w:tab w:val="center" w:pos="4819" w:leader="none"/>
        <w:tab w:val="right" w:pos="9639" w:leader="none"/>
      </w:tabs>
      <w:spacing w:lineRule="auto" w:line="240" w:before="0" w:after="0"/>
    </w:pPr>
    <w:rPr/>
  </w:style>
  <w:style w:type="paragraph" w:styleId="Footer">
    <w:name w:val="Footer"/>
    <w:basedOn w:val="Normal"/>
    <w:link w:val="Style14"/>
    <w:uiPriority w:val="99"/>
    <w:unhideWhenUsed/>
    <w:rsid w:val="00996f70"/>
    <w:pPr>
      <w:tabs>
        <w:tab w:val="clear" w:pos="708"/>
        <w:tab w:val="center" w:pos="4819" w:leader="none"/>
        <w:tab w:val="right" w:pos="9639" w:leader="none"/>
      </w:tabs>
      <w:spacing w:lineRule="auto" w:line="240" w:before="0" w:after="0"/>
    </w:pPr>
    <w:rPr/>
  </w:style>
  <w:style w:type="paragraph" w:styleId="Rvps2" w:customStyle="1">
    <w:name w:val="rvps2"/>
    <w:basedOn w:val="Normal"/>
    <w:qFormat/>
    <w:rsid w:val="00c124b9"/>
    <w:pPr>
      <w:spacing w:lineRule="auto" w:line="240" w:beforeAutospacing="1" w:afterAutospacing="1"/>
    </w:pPr>
    <w:rPr>
      <w:rFonts w:ascii="Times New Roman" w:hAnsi="Times New Roman" w:eastAsia="Times New Roman" w:cs="Times New Roman"/>
      <w:sz w:val="24"/>
      <w:szCs w:val="24"/>
      <w:lang w:val="ru-RU" w:eastAsia="ru-RU"/>
    </w:rPr>
  </w:style>
  <w:style w:type="paragraph" w:styleId="BalloonText">
    <w:name w:val="Balloon Text"/>
    <w:basedOn w:val="Normal"/>
    <w:link w:val="Style15"/>
    <w:uiPriority w:val="99"/>
    <w:semiHidden/>
    <w:unhideWhenUsed/>
    <w:qFormat/>
    <w:rsid w:val="00151119"/>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5">
    <w:name w:val="Table Grid"/>
    <w:basedOn w:val="a1"/>
    <w:uiPriority w:val="39"/>
    <w:rsid w:val="00c7486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zakon.rada.gov.ua/laws/show/435-15" TargetMode="External"/><Relationship Id="rId3" Type="http://schemas.openxmlformats.org/officeDocument/2006/relationships/hyperlink" Target="https://zakon.rada.gov.ua/laws/show/2145-19" TargetMode="External"/><Relationship Id="rId4" Type="http://schemas.openxmlformats.org/officeDocument/2006/relationships/hyperlink" Target="https://zakon.rada.gov.ua/laws/show/2628-14" TargetMode="External"/><Relationship Id="rId5" Type="http://schemas.openxmlformats.org/officeDocument/2006/relationships/hyperlink" Target="https://zakon.rada.gov.ua/laws/show/463-20" TargetMode="External"/><Relationship Id="rId6" Type="http://schemas.openxmlformats.org/officeDocument/2006/relationships/hyperlink" Target="https://zakon.rada.gov.ua/laws/show/1841-14" TargetMode="External"/><Relationship Id="rId7" Type="http://schemas.openxmlformats.org/officeDocument/2006/relationships/hyperlink" Target="https://zakon.rada.gov.ua/laws/show/103/98-&#1074;&#1088;" TargetMode="External"/><Relationship Id="rId8" Type="http://schemas.openxmlformats.org/officeDocument/2006/relationships/hyperlink" Target="https://zakon.rada.gov.ua/laws/show/2745-19" TargetMode="External"/><Relationship Id="rId9" Type="http://schemas.openxmlformats.org/officeDocument/2006/relationships/hyperlink" Target="https://zakon.rada.gov.ua/laws/show/1556-18" TargetMode="External"/><Relationship Id="rId10" Type="http://schemas.openxmlformats.org/officeDocument/2006/relationships/hyperlink" Target="https://zakon.rada.gov.ua/laws/show/963-2000-&#1087;" TargetMode="External"/><Relationship Id="rId11" Type="http://schemas.openxmlformats.org/officeDocument/2006/relationships/hyperlink" Target="https://zakon.rada.gov.ua/laws/show/1700-18" TargetMode="External"/><Relationship Id="rId12" Type="http://schemas.openxmlformats.org/officeDocument/2006/relationships/hyperlink" Target="https://zakon.rada.gov.ua/laws/show/1109-2015-&#1087;" TargetMode="External"/><Relationship Id="rId13" Type="http://schemas.openxmlformats.org/officeDocument/2006/relationships/hyperlink" Target="https://zakon.rada.gov.ua/laws/show/2145-19" TargetMode="External"/><Relationship Id="rId14" Type="http://schemas.openxmlformats.org/officeDocument/2006/relationships/header" Target="header1.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Relationship Id="rId19"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33497-C0A2-4826-8C32-7A6B5B197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Application>LibreOffice/7.6.2.1$Windows_X86_64 LibreOffice_project/56f7684011345957bbf33a7ee678afaf4d2ba333</Application>
  <AppVersion>15.0000</AppVersion>
  <Pages>25</Pages>
  <Words>4444</Words>
  <Characters>37196</Characters>
  <CharactersWithSpaces>41100</CharactersWithSpaces>
  <Paragraphs>542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2023-10-03T07:33:00Z</dcterms:created>
  <dc:creator>КОГПОПК_1</dc:creator>
  <dc:description/>
  <dc:language>uk-UA</dc:language>
  <cp:lastModifiedBy/>
  <cp:lastPrinted>2023-09-10T11:39:00Z</cp:lastPrinted>
  <dcterms:modified xsi:type="dcterms:W3CDTF">2023-11-29T12:32:48Z</dcterms:modified>
  <cp:revision>70</cp:revision>
  <dc:subject/>
  <dc:title/>
</cp:coreProperties>
</file>

<file path=docProps/custom.xml><?xml version="1.0" encoding="utf-8"?>
<Properties xmlns="http://schemas.openxmlformats.org/officeDocument/2006/custom-properties" xmlns:vt="http://schemas.openxmlformats.org/officeDocument/2006/docPropsVTypes"/>
</file>