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3628B" w14:textId="77777777" w:rsidR="008F0E1A" w:rsidRPr="00DE7FAB" w:rsidRDefault="008F0E1A" w:rsidP="008F0E1A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uk-UA"/>
        </w:rPr>
      </w:pPr>
      <w:r w:rsidRPr="00DE7FA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uk-UA"/>
        </w:rPr>
        <w:t>Оголошення</w:t>
      </w:r>
    </w:p>
    <w:p w14:paraId="7A183872" w14:textId="77777777" w:rsidR="008F0E1A" w:rsidRPr="00DE7FAB" w:rsidRDefault="008F0E1A" w:rsidP="008F0E1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E7FA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uk-UA"/>
        </w:rPr>
        <w:t xml:space="preserve">про обґрунтування технічних та якісних характеристик предмета закупівлі, його очікуваної вартості, розміру бюджетного призначення </w:t>
      </w:r>
      <w:r w:rsidRPr="00DE7FA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очікуваної вартості.</w:t>
      </w:r>
    </w:p>
    <w:p w14:paraId="0E3A7856" w14:textId="77777777" w:rsidR="008F0E1A" w:rsidRPr="00DE7FAB" w:rsidRDefault="008F0E1A" w:rsidP="008F0E1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14:paraId="742725B9" w14:textId="77777777" w:rsidR="008F0E1A" w:rsidRPr="00DE7FAB" w:rsidRDefault="008F0E1A" w:rsidP="008F0E1A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7F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вартості: </w:t>
      </w:r>
      <w:r w:rsidRPr="00DE7FAB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пункту 4 підпункту 1 постанови Кабінету Міністрів України від 11.10.2016 №710 р. «Про ефективне використання державних коштів».</w:t>
      </w:r>
    </w:p>
    <w:p w14:paraId="1CDF2A0A" w14:textId="77777777" w:rsidR="008F0E1A" w:rsidRPr="00DE7FAB" w:rsidRDefault="008F0E1A" w:rsidP="008F0E1A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7F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 </w:t>
      </w:r>
      <w:r w:rsidRPr="00DE7F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управління освіти, культури, молоді та спорту Борщагівської сільської ради Бучанського району Київської області, інд.08131, Україна, Київська область, Бучанський район, с.Софіївська Борщагівка, провулок Шкільний, 5; код ЄДРПОУ 43978511; категорія замовника – органи місцевого самоврядування. </w:t>
      </w:r>
    </w:p>
    <w:p w14:paraId="385C709D" w14:textId="77777777" w:rsidR="008F0E1A" w:rsidRPr="00DE7FAB" w:rsidRDefault="008F0E1A" w:rsidP="008F0E1A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7F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Назва предмету закупівлі із зазначенням коду за Єдиним закупівельним словником та назви відповідних класифікаторів предмета закупівлі і частини предмета закупівлі (лотів за наявності):</w:t>
      </w:r>
      <w:r w:rsidRPr="00DE7F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«Послуги з оздоровлення дітей в дитячих закладах оздоровлення та відпочинку в гірській місцевості однієї з областей України – Львівській, Івано-Франківській, Закарпатській та Чернівецькій», код ДК 021:2015 – 55240000-4 Послуги центрів і будинків відпочинку. Без поділу на лоти.</w:t>
      </w:r>
    </w:p>
    <w:p w14:paraId="4D590C9A" w14:textId="2F6E615C" w:rsidR="008F0E1A" w:rsidRPr="00DE7FAB" w:rsidRDefault="008F0E1A" w:rsidP="008F0E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DE7FA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Ідентифікатор закупівлі:</w:t>
      </w:r>
      <w:r w:rsidRPr="00DE7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UA-2025-05-15-006111-a</w:t>
      </w:r>
    </w:p>
    <w:p w14:paraId="6C455A6B" w14:textId="77777777" w:rsidR="008F0E1A" w:rsidRPr="00DE7FAB" w:rsidRDefault="008F0E1A" w:rsidP="008F0E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DE7FA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Процедура закупівлі:</w:t>
      </w:r>
      <w:r w:rsidRPr="00DE7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Відкриті торги з особливостями.</w:t>
      </w:r>
    </w:p>
    <w:p w14:paraId="3BAA98FB" w14:textId="77777777" w:rsidR="008F0E1A" w:rsidRPr="00DE7FAB" w:rsidRDefault="008F0E1A" w:rsidP="008F0E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DE7FA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Обґрунтування технічних та якісних характеристик предмета закупівлі:</w:t>
      </w:r>
      <w:r w:rsidRPr="00DE7FAB">
        <w:rPr>
          <w:b/>
          <w:color w:val="000000" w:themeColor="text1"/>
          <w:sz w:val="28"/>
          <w:szCs w:val="28"/>
        </w:rPr>
        <w:t xml:space="preserve"> </w:t>
      </w:r>
      <w:r w:rsidRPr="00DE7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придбання послуг здійснюється для  потреб замовника з метою </w:t>
      </w:r>
      <w:r w:rsidRPr="00DE7F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оздоровлення та відпочинку дітей та учнівської молоді,  вік яких не перевищує 18-ти років і які зареєстровані на території Борщагівської сільської територіальної громади, а саме: дітей-сиріт та дітей, позбавлених батьківського піклування; дітей внутрішньо-переміщених осіб, зареєстрованих на території Борщагівської сільської ради; дітей, батьки яких мають посвідчення учасника бойових дій, та/або безпосередньо брали участь в бойових діях; дітей, батьки яких мають почесне звання Герой України; дітей, один з батьків яких загинув в наслідок збройної агресії РФ; дітей з особливими освітніми потребами; дітей, які постраждали внаслідок аварії на Чорнобильській АЕС; дітей, один з батьків яких мають інвалідність 1-ї групи внаслідок аварії на Чорнобильської АЕС; обдарованих дітей-переможців та призерів шкільних, територіальних, районних, обласних, всеукраїнських, міжнародних олімпіад, МАНу, творчих конкурсів та спортивних змагань інші. </w:t>
      </w:r>
      <w:r w:rsidRPr="00DE7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Технічні та якісні характеристики предмета закупівлі розроблені відповідно до наявних потреб у відповідності до вимог Закону України «Про оздоровлення та відпочинку дітей» від 04.09.2008 р. № 375-VI, інших нормативно-правових актів щодо оздоровлення та відпочинку дітей. Технічні вимоги до предмету закупівлі визначені у відповідному додатку до тендерної документації.</w:t>
      </w:r>
    </w:p>
    <w:p w14:paraId="2B2566AF" w14:textId="4055E733" w:rsidR="008F0E1A" w:rsidRPr="00DE7FAB" w:rsidRDefault="008F0E1A" w:rsidP="008F0E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DE7FA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lastRenderedPageBreak/>
        <w:t>Обґрунтування розміру бюджетного призначення:</w:t>
      </w:r>
      <w:r w:rsidRPr="00DE7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розмір бюджетного призначення визначений рішення</w:t>
      </w:r>
      <w:r w:rsidRPr="00DE7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</w:t>
      </w:r>
      <w:r w:rsidRPr="00DE7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24 сесії VIII скликання Борщагівської сільської ради Бучанського району Київської області від 15.04.2025 року №19-24-VIII «Про внесення змін до рішення Борщагівської сільської ради Бучанського району Київської області від 19.12.2024 р. №49-20-VIII «Про бюджет Борщагівської сільської територіальної громади на 2025 рік»</w:t>
      </w:r>
      <w:r w:rsidRPr="00DE7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яким </w:t>
      </w:r>
      <w:r w:rsidRPr="00DE7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додатково передбачено кошти місцевого бюджету у сумі 3 000 000 грн. 00 коп. </w:t>
      </w:r>
      <w:r w:rsidRPr="00DE7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(три </w:t>
      </w:r>
      <w:r w:rsidR="00DE7FAB" w:rsidRPr="00DE7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мільйони</w:t>
      </w:r>
      <w:r w:rsidRPr="00DE7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гривень 00 коп.) </w:t>
      </w:r>
      <w:r w:rsidRPr="00DE7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 закупівлю путівок, для оздоровлення та відпочинку дітей</w:t>
      </w:r>
    </w:p>
    <w:p w14:paraId="6ACEAF5E" w14:textId="0F5E597C" w:rsidR="00285031" w:rsidRPr="00DE7FAB" w:rsidRDefault="008F0E1A" w:rsidP="008F0E1A">
      <w:pPr>
        <w:shd w:val="clear" w:color="auto" w:fill="FFFFFF"/>
        <w:spacing w:after="150" w:line="240" w:lineRule="auto"/>
        <w:ind w:firstLine="450"/>
        <w:jc w:val="both"/>
        <w:rPr>
          <w:sz w:val="28"/>
          <w:szCs w:val="28"/>
        </w:rPr>
      </w:pPr>
      <w:r w:rsidRPr="00DE7FA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Обґрунтування очікуваної вартості предмета закупівлі:</w:t>
      </w:r>
      <w:r w:rsidRPr="00DE7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для визначення очікуваної вартості предмета закупівлі замовник керувався наказом Міністерства розвитку економіки, торгівлі та сільського господарства України від 18.02.2020 р. №275 «Про затвердження примірної методики визначення очікуваної вартості предмета закупівлі». </w:t>
      </w:r>
      <w:r w:rsidRPr="00DE7FAB">
        <w:rPr>
          <w:rFonts w:ascii="Times New Roman" w:hAnsi="Times New Roman" w:cs="Times New Roman"/>
          <w:color w:val="000000" w:themeColor="text1"/>
          <w:sz w:val="28"/>
          <w:szCs w:val="28"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аналізу ринку, цін на послуги щодо оздоровлення та відпочинку дітей, які містяться у відкритих джерелах (у тому числі на сайтах постачальників зазначених послуг, рекламі, прайс-листах, в електронній системі закупівель "Prozorro" та на аналогічних торгівельних електронних майданчиках, дані спеціалізованих інформаційно-аналітичних видань, офіційних статистичних видань, тощо).</w:t>
      </w:r>
    </w:p>
    <w:sectPr w:rsidR="00285031" w:rsidRPr="00DE7FAB" w:rsidSect="00DE7FAB">
      <w:pgSz w:w="11906" w:h="16838"/>
      <w:pgMar w:top="568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F1"/>
    <w:rsid w:val="00285031"/>
    <w:rsid w:val="002A7AF1"/>
    <w:rsid w:val="008F0E1A"/>
    <w:rsid w:val="00DE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C9C21"/>
  <w15:chartTrackingRefBased/>
  <w15:docId w15:val="{3CC2BFE8-603B-42F5-A12D-C12227B93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2765</Words>
  <Characters>1577</Characters>
  <Application>Microsoft Office Word</Application>
  <DocSecurity>0</DocSecurity>
  <Lines>13</Lines>
  <Paragraphs>8</Paragraphs>
  <ScaleCrop>false</ScaleCrop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2025-05-21T06:10:00Z</dcterms:created>
  <dcterms:modified xsi:type="dcterms:W3CDTF">2025-05-21T06:16:00Z</dcterms:modified>
</cp:coreProperties>
</file>