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59C1" w14:textId="77777777" w:rsidR="005E11E8" w:rsidRPr="008F483B" w:rsidRDefault="005E11E8" w:rsidP="005E11E8">
      <w:pPr>
        <w:shd w:val="clear" w:color="auto" w:fill="FFFFFF"/>
        <w:spacing w:after="0" w:line="240" w:lineRule="auto"/>
        <w:ind w:firstLine="448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uk-UA"/>
        </w:rPr>
        <w:t xml:space="preserve">Обґрунтування </w:t>
      </w:r>
    </w:p>
    <w:p w14:paraId="626502F9" w14:textId="43CB10D4" w:rsidR="005E11E8" w:rsidRDefault="005E11E8" w:rsidP="005E11E8">
      <w:pPr>
        <w:shd w:val="clear" w:color="auto" w:fill="FFFFFF"/>
        <w:spacing w:after="0" w:line="240" w:lineRule="auto"/>
        <w:ind w:firstLine="448"/>
        <w:jc w:val="center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8F483B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eastAsia="uk-UA"/>
        </w:rPr>
        <w:t xml:space="preserve">технічних та якісних характеристик предмета закупівлі,  розміру бюджетного призначення, </w:t>
      </w:r>
      <w:r w:rsidRPr="008F483B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очікуваної вартості предмета закупівлі </w:t>
      </w:r>
    </w:p>
    <w:p w14:paraId="60517FDD" w14:textId="31A31BE0" w:rsidR="005E11E8" w:rsidRDefault="005E11E8" w:rsidP="005E11E8">
      <w:pPr>
        <w:shd w:val="clear" w:color="auto" w:fill="FFFFFF"/>
        <w:spacing w:after="0" w:line="240" w:lineRule="auto"/>
        <w:ind w:firstLine="448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</w:p>
    <w:p w14:paraId="582FFDB2" w14:textId="36ABBEB4" w:rsidR="005E11E8" w:rsidRPr="005E11E8" w:rsidRDefault="005E11E8" w:rsidP="005E11E8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</w:pPr>
      <w:r w:rsidRPr="005E11E8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 w:rsidRPr="005E11E8">
        <w:rPr>
          <w:rFonts w:ascii="Times New Roman" w:hAnsi="Times New Roman" w:cs="Times New Roman"/>
          <w:bCs/>
          <w:iCs/>
          <w:color w:val="000000" w:themeColor="text1"/>
          <w:sz w:val="26"/>
          <w:szCs w:val="26"/>
        </w:rPr>
        <w:t>: відповідно до пункту 4 підпункту 1 постанови Кабінету Міністрів України від 11.10.2016 №710 р. «Про ефективне використання державних коштів».</w:t>
      </w:r>
    </w:p>
    <w:p w14:paraId="44247D71" w14:textId="77777777" w:rsidR="005E11E8" w:rsidRPr="008F483B" w:rsidRDefault="005E11E8" w:rsidP="005E11E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8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управління освіти, культури, молоді та спорту Борщагівської сільської ради Бучанського району Київської області, інд.08131, Україна, Київська область, Бучанський район, </w:t>
      </w:r>
      <w:proofErr w:type="spellStart"/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>с.Софіївська</w:t>
      </w:r>
      <w:proofErr w:type="spellEnd"/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Борщагівка, провулок Шкільний, 5; код ЄДРПОУ 43978511; категорія замовника – органи місцевого самоврядування. </w:t>
      </w:r>
    </w:p>
    <w:p w14:paraId="46ED217B" w14:textId="77777777" w:rsidR="005E11E8" w:rsidRPr="008F483B" w:rsidRDefault="005E11E8" w:rsidP="005E11E8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F483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Назва предмету закупівлі із зазначенням коду за Єдиним закупівельним словником та назви відповідних класифікаторів предмета закупівлі і частини предмета закупівлі (лотів за наявності):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«Портативні електричні зарядні станції», за кодом ДК 021:2015-31430000-9 Електричні акумулятори. Без поділу на лоти.</w:t>
      </w:r>
    </w:p>
    <w:p w14:paraId="122A45D3" w14:textId="5650A325" w:rsidR="005E11E8" w:rsidRPr="008F483B" w:rsidRDefault="005E11E8" w:rsidP="005E11E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Ідентифікатор закупівлі: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ab/>
      </w:r>
      <w:r w:rsidRPr="005E11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UA-P-2026-03-05-003551-a</w:t>
      </w:r>
    </w:p>
    <w:p w14:paraId="7AC576D5" w14:textId="77777777" w:rsidR="005E11E8" w:rsidRPr="008F483B" w:rsidRDefault="005E11E8" w:rsidP="005E11E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Процедура закупівлі: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Відкриті торги з особливостями.</w:t>
      </w:r>
    </w:p>
    <w:p w14:paraId="046CB8A7" w14:textId="77777777" w:rsidR="005E11E8" w:rsidRPr="008F483B" w:rsidRDefault="005E11E8" w:rsidP="005E11E8">
      <w:pPr>
        <w:shd w:val="clear" w:color="auto" w:fill="FFFFFF"/>
        <w:spacing w:after="0" w:line="240" w:lineRule="auto"/>
        <w:ind w:firstLine="448"/>
        <w:jc w:val="both"/>
        <w:rPr>
          <w:b/>
          <w:color w:val="000000" w:themeColor="text1"/>
          <w:sz w:val="26"/>
          <w:szCs w:val="26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технічних та якісних характеристик предмета закупівлі:</w:t>
      </w:r>
      <w:r w:rsidRPr="008F483B">
        <w:rPr>
          <w:b/>
          <w:color w:val="000000" w:themeColor="text1"/>
          <w:sz w:val="26"/>
          <w:szCs w:val="26"/>
        </w:rPr>
        <w:t xml:space="preserve"> </w:t>
      </w:r>
      <w:r w:rsidRPr="008F483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придбання товару – «Портативні електричні зарядні станції» здійснюється для потреб Управління освіти, культури, молоді та спорту Борщагівської сільської ради, Публічної бібліотеки,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</w:t>
      </w:r>
      <w:r w:rsidRPr="008F483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ільської бібліотеки-філії с. Петропавлівська Борщагівка, Центру культури і дозвілля Борщагівської сільської ради, з метою забезпечення безперебійного електричного живлення, належної роботи обладнання, офісної техніки, засобів зв’язку та освітлення під час аварійних відключень електроенергії, а також для поліпшення обслуговування жителів Борщагівської сільської територіальної громади</w:t>
      </w:r>
    </w:p>
    <w:p w14:paraId="59F4881A" w14:textId="77777777" w:rsidR="005E11E8" w:rsidRPr="008F483B" w:rsidRDefault="005E11E8" w:rsidP="005E11E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Інформація про необхідні технічні, якісні та кількісні характеристики предмета закупівлі визначені у Технічних вимогах до тендерної документації</w:t>
      </w:r>
    </w:p>
    <w:p w14:paraId="15163872" w14:textId="77777777" w:rsidR="005E11E8" w:rsidRPr="008F483B" w:rsidRDefault="005E11E8" w:rsidP="005E11E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розміру бюджетного призначення: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розмір бюджетного призначення визначений відповідно до розрахунків кошторису на 2026 рік Борщагівської сільської ради Бучанського району Київської області, а саме рішення 28 сесії VIII </w:t>
      </w:r>
      <w:proofErr w:type="spellStart"/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>cкликання</w:t>
      </w:r>
      <w:proofErr w:type="spellEnd"/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Борщагівської сільської ради Бучанського району Київської області від 18.12.2025 №30-28-VIII «Про бюджет Борщагівської територіальної громади на 2026 рік»,</w:t>
      </w:r>
    </w:p>
    <w:p w14:paraId="10802F94" w14:textId="77777777" w:rsidR="005E11E8" w:rsidRPr="008F483B" w:rsidRDefault="005E11E8" w:rsidP="005E11E8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Очікувана вартість закупівлі: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204 898 грн. 00 коп. (двісті чотири тисячі вісімсот дев’яносто вісім гривень  00 коп.), з ПДВ.</w:t>
      </w:r>
    </w:p>
    <w:p w14:paraId="4EBBC675" w14:textId="1467FB8E" w:rsidR="005E11E8" w:rsidRPr="008F483B" w:rsidRDefault="005E11E8" w:rsidP="005E11E8">
      <w:pPr>
        <w:shd w:val="clear" w:color="auto" w:fill="FFFFFF"/>
        <w:spacing w:after="0" w:line="240" w:lineRule="auto"/>
        <w:ind w:firstLine="450"/>
        <w:jc w:val="both"/>
        <w:rPr>
          <w:sz w:val="26"/>
          <w:szCs w:val="26"/>
        </w:rPr>
      </w:pPr>
      <w:r w:rsidRPr="008F48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Обґрунтування очікуваної вартості предмета закупівлі:</w:t>
      </w:r>
      <w:r w:rsidRPr="008F483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uk-UA"/>
        </w:rPr>
        <w:t xml:space="preserve"> для визначення очікуваної вартості предмета закупівлі замовник керувався наказом Міністерства розвитку економіки, торгівлі та сільського господарства України від 18.02.2020 р. №275 «Про затвердження примірної методики визначення очікуваної вартості предмета закупівлі». </w:t>
      </w:r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аналізу ринку, цін на товари (портативні електричні зарядні станції), які містяться у відкритих джерелах (у тому числі на сайтах постачальників зазначених товарів, рекламі, </w:t>
      </w:r>
      <w:proofErr w:type="spellStart"/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>прайс</w:t>
      </w:r>
      <w:proofErr w:type="spellEnd"/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>-листах, в електронній системі закупівель "</w:t>
      </w:r>
      <w:proofErr w:type="spellStart"/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>Prozorro</w:t>
      </w:r>
      <w:proofErr w:type="spellEnd"/>
      <w:r w:rsidRPr="008F483B">
        <w:rPr>
          <w:rFonts w:ascii="Times New Roman" w:hAnsi="Times New Roman" w:cs="Times New Roman"/>
          <w:color w:val="000000" w:themeColor="text1"/>
          <w:sz w:val="26"/>
          <w:szCs w:val="26"/>
        </w:rPr>
        <w:t>" та на аналогічних торгівельних електронних майданчиках, дані спеціалізованих інформаційно-аналітичних видань, офіційних статистичних видань, тощо).</w:t>
      </w:r>
    </w:p>
    <w:p w14:paraId="68900E27" w14:textId="77777777" w:rsidR="00285031" w:rsidRDefault="00285031"/>
    <w:sectPr w:rsidR="00285031" w:rsidSect="00C874D6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82"/>
    <w:rsid w:val="00285031"/>
    <w:rsid w:val="005E11E8"/>
    <w:rsid w:val="007A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42CA"/>
  <w15:chartTrackingRefBased/>
  <w15:docId w15:val="{7458F27F-A7F7-4F5B-8115-8F535020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2195</Words>
  <Characters>1252</Characters>
  <Application>Microsoft Office Word</Application>
  <DocSecurity>0</DocSecurity>
  <Lines>10</Lines>
  <Paragraphs>6</Paragraphs>
  <ScaleCrop>false</ScaleCrop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2026-03-06T07:53:00Z</dcterms:created>
  <dcterms:modified xsi:type="dcterms:W3CDTF">2026-03-06T07:56:00Z</dcterms:modified>
</cp:coreProperties>
</file>