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9B614" w14:textId="77777777" w:rsidR="00707E19" w:rsidRPr="00875CC1" w:rsidRDefault="00707E19" w:rsidP="00707E19">
      <w:pPr>
        <w:suppressAutoHyphens/>
        <w:spacing w:after="0" w:line="276" w:lineRule="auto"/>
        <w:jc w:val="center"/>
        <w:rPr>
          <w:rFonts w:ascii="Times New Roman" w:eastAsia="font226" w:hAnsi="Times New Roman" w:cs="Times New Roman"/>
          <w:color w:val="00000A"/>
          <w:kern w:val="1"/>
          <w:lang w:val="ru-RU" w:eastAsia="zh-CN"/>
        </w:rPr>
      </w:pPr>
      <w:r w:rsidRPr="00875CC1">
        <w:rPr>
          <w:rFonts w:ascii="Times New Roman" w:eastAsia="font226" w:hAnsi="Times New Roman" w:cs="Times New Roman"/>
          <w:b/>
          <w:color w:val="00000A"/>
          <w:kern w:val="1"/>
          <w:sz w:val="28"/>
          <w:szCs w:val="28"/>
          <w:lang w:val="ru-RU" w:eastAsia="zh-CN"/>
        </w:rPr>
        <w:t>БОРЩАГІВСЬКА  СІЛЬСЬКА  РАДА  БУЧАНСЬКОГО  РАЙОНУ</w:t>
      </w:r>
    </w:p>
    <w:p w14:paraId="369AF0BD" w14:textId="77777777" w:rsidR="00707E19" w:rsidRPr="00875CC1" w:rsidRDefault="00707E19" w:rsidP="00707E19">
      <w:pPr>
        <w:suppressAutoHyphens/>
        <w:spacing w:after="0" w:line="276" w:lineRule="auto"/>
        <w:jc w:val="center"/>
        <w:rPr>
          <w:rFonts w:ascii="Calibri" w:eastAsia="font226" w:hAnsi="Calibri" w:cs="font226"/>
          <w:color w:val="00000A"/>
          <w:kern w:val="1"/>
          <w:lang w:val="ru-RU" w:eastAsia="zh-CN"/>
        </w:rPr>
      </w:pPr>
      <w:r w:rsidRPr="00875CC1">
        <w:rPr>
          <w:rFonts w:ascii="Times New Roman" w:eastAsia="font226" w:hAnsi="Times New Roman" w:cs="Times New Roman"/>
          <w:b/>
          <w:color w:val="00000A"/>
          <w:kern w:val="1"/>
          <w:sz w:val="28"/>
          <w:szCs w:val="28"/>
          <w:lang w:val="ru-RU" w:eastAsia="zh-CN"/>
        </w:rPr>
        <w:t>КИЇВСЬКОЇ  ОБЛАСТІ</w:t>
      </w:r>
    </w:p>
    <w:p w14:paraId="71124378" w14:textId="77777777" w:rsidR="00707E19" w:rsidRPr="00875CC1" w:rsidRDefault="00707E19" w:rsidP="00707E19">
      <w:pPr>
        <w:suppressAutoHyphens/>
        <w:spacing w:after="0" w:line="276" w:lineRule="auto"/>
        <w:jc w:val="center"/>
        <w:rPr>
          <w:rFonts w:ascii="Times New Roman" w:eastAsia="font226" w:hAnsi="Times New Roman" w:cs="Times New Roman"/>
          <w:b/>
          <w:color w:val="00000A"/>
          <w:kern w:val="1"/>
          <w:sz w:val="28"/>
          <w:szCs w:val="28"/>
          <w:lang w:val="ru-RU" w:eastAsia="zh-CN"/>
        </w:rPr>
      </w:pPr>
    </w:p>
    <w:p w14:paraId="64B3575D" w14:textId="77777777" w:rsidR="00707E19" w:rsidRPr="00875CC1" w:rsidRDefault="00707E19" w:rsidP="00707E19">
      <w:pPr>
        <w:keepNext/>
        <w:widowControl w:val="0"/>
        <w:suppressAutoHyphens/>
        <w:spacing w:after="0" w:line="240" w:lineRule="auto"/>
        <w:ind w:left="1134"/>
        <w:outlineLvl w:val="0"/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0"/>
          <w:lang w:val="ru-RU" w:eastAsia="zh-CN"/>
        </w:rPr>
      </w:pPr>
      <w:r w:rsidRPr="00875CC1">
        <w:rPr>
          <w:rFonts w:ascii="Times New Roman" w:eastAsia="Calibri" w:hAnsi="Times New Roman" w:cs="Times New Roman"/>
          <w:b/>
          <w:color w:val="00000A"/>
          <w:kern w:val="1"/>
          <w:sz w:val="28"/>
          <w:szCs w:val="28"/>
          <w:lang w:val="ru-RU" w:eastAsia="zh-CN"/>
        </w:rPr>
        <w:t>УПРАВЛІННЯ ОСВІТИ, КУЛЬТУРИ, МОЛОДІ ТА СПОРТУ</w:t>
      </w:r>
    </w:p>
    <w:p w14:paraId="7DB055F3" w14:textId="7C463760" w:rsidR="00707E19" w:rsidRPr="00AB55D1" w:rsidRDefault="003C5D0C" w:rsidP="00AB55D1">
      <w:pPr>
        <w:keepNext/>
        <w:suppressAutoHyphens/>
        <w:spacing w:before="240" w:after="60" w:line="276" w:lineRule="auto"/>
        <w:jc w:val="center"/>
        <w:rPr>
          <w:rFonts w:ascii="Arial" w:eastAsia="font226" w:hAnsi="Arial" w:cs="Arial"/>
          <w:b/>
          <w:bCs/>
          <w:color w:val="00000A"/>
          <w:kern w:val="1"/>
          <w:lang w:val="ru-RU" w:eastAsia="zh-CN"/>
        </w:rPr>
      </w:pPr>
      <w:r>
        <w:rPr>
          <w:rFonts w:ascii="Times New Roman" w:eastAsia="font226" w:hAnsi="Times New Roman" w:cs="Times New Roman"/>
          <w:b/>
          <w:bCs/>
          <w:color w:val="00000A"/>
          <w:kern w:val="1"/>
          <w:sz w:val="28"/>
          <w:szCs w:val="28"/>
          <w:lang w:val="ru-RU" w:eastAsia="zh-CN"/>
        </w:rPr>
        <w:t>Н А К А З</w:t>
      </w:r>
    </w:p>
    <w:p w14:paraId="70DE4CC0" w14:textId="4C9BB3F4" w:rsidR="00707E19" w:rsidRPr="00900D69" w:rsidRDefault="00707E19" w:rsidP="00707E19">
      <w:pPr>
        <w:suppressAutoHyphens/>
        <w:spacing w:after="0" w:line="276" w:lineRule="auto"/>
        <w:jc w:val="both"/>
        <w:rPr>
          <w:rFonts w:ascii="Times New Roman" w:eastAsia="font226" w:hAnsi="Times New Roman" w:cs="Times New Roman"/>
          <w:b/>
          <w:bCs/>
          <w:color w:val="00000A"/>
          <w:kern w:val="1"/>
          <w:sz w:val="28"/>
          <w:szCs w:val="28"/>
          <w:lang w:eastAsia="zh-CN"/>
        </w:rPr>
      </w:pPr>
      <w:r w:rsidRPr="00875CC1"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  <w:t>від «1</w:t>
      </w:r>
      <w:r w:rsidR="00900D69"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  <w:t>6</w:t>
      </w:r>
      <w:r w:rsidRPr="00875CC1"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  <w:t xml:space="preserve">» </w:t>
      </w:r>
      <w:r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  <w:t>червня</w:t>
      </w:r>
      <w:r w:rsidRPr="00875CC1"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  <w:t xml:space="preserve"> 2025</w:t>
      </w:r>
      <w:r w:rsidR="00756995"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  <w:t xml:space="preserve"> року</w:t>
      </w:r>
      <w:r w:rsidRPr="00875CC1"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  <w:t xml:space="preserve"> </w:t>
      </w:r>
      <w:r w:rsidR="00900D69"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  <w:tab/>
      </w:r>
      <w:r w:rsidR="00900D69"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  <w:tab/>
      </w:r>
      <w:r w:rsidR="00900D69"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  <w:tab/>
      </w:r>
      <w:r w:rsidR="00900D69"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  <w:tab/>
      </w:r>
      <w:r w:rsidR="00900D69"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  <w:tab/>
      </w:r>
      <w:r w:rsidR="00900D69"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  <w:tab/>
      </w:r>
      <w:r w:rsidR="00900D69"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  <w:tab/>
      </w:r>
      <w:r w:rsidRPr="00900D69">
        <w:rPr>
          <w:rFonts w:ascii="Times New Roman" w:eastAsia="font226" w:hAnsi="Times New Roman" w:cs="Times New Roman"/>
          <w:b/>
          <w:bCs/>
          <w:color w:val="00000A"/>
          <w:kern w:val="1"/>
          <w:sz w:val="28"/>
          <w:szCs w:val="28"/>
          <w:lang w:eastAsia="zh-CN"/>
        </w:rPr>
        <w:t xml:space="preserve">№ </w:t>
      </w:r>
      <w:r w:rsidR="00900D69" w:rsidRPr="00900D69">
        <w:rPr>
          <w:rFonts w:ascii="Times New Roman" w:eastAsia="font226" w:hAnsi="Times New Roman" w:cs="Times New Roman"/>
          <w:b/>
          <w:bCs/>
          <w:color w:val="00000A"/>
          <w:kern w:val="1"/>
          <w:sz w:val="28"/>
          <w:szCs w:val="28"/>
          <w:lang w:eastAsia="zh-CN"/>
        </w:rPr>
        <w:t>207</w:t>
      </w:r>
    </w:p>
    <w:p w14:paraId="1B335D29" w14:textId="77777777" w:rsidR="00707E19" w:rsidRDefault="00707E19" w:rsidP="00707E19">
      <w:pPr>
        <w:suppressAutoHyphens/>
        <w:spacing w:after="0" w:line="276" w:lineRule="auto"/>
        <w:jc w:val="both"/>
        <w:rPr>
          <w:rFonts w:ascii="Times New Roman" w:eastAsia="font226" w:hAnsi="Times New Roman" w:cs="Times New Roman"/>
          <w:color w:val="00000A"/>
          <w:kern w:val="1"/>
          <w:sz w:val="28"/>
          <w:szCs w:val="28"/>
          <w:lang w:eastAsia="zh-CN"/>
        </w:rPr>
      </w:pPr>
    </w:p>
    <w:p w14:paraId="1C89A7AB" w14:textId="1EAEEAA5" w:rsidR="00707E19" w:rsidRPr="00CE57FB" w:rsidRDefault="00707E19" w:rsidP="00707E19">
      <w:pPr>
        <w:keepNext/>
        <w:keepLines/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5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схвалення операційного плану </w:t>
      </w:r>
      <w:r w:rsidRPr="00CE5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E5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заходів на 2025-2027 роки з реалізації Стратегії впровадження гендерної рівності у сфері освіти до 2030 року у закладах/установах </w:t>
      </w:r>
      <w:bookmarkStart w:id="0" w:name="_GoBack"/>
      <w:bookmarkEnd w:id="0"/>
      <w:r w:rsidRPr="00CE5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освіти Борщагі</w:t>
      </w:r>
      <w:r w:rsidR="00F26DFF" w:rsidRPr="00CE5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вської сільської територіальної </w:t>
      </w:r>
      <w:r w:rsidRPr="00CE5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громади Бучанського району Київської області </w:t>
      </w:r>
    </w:p>
    <w:p w14:paraId="67F20051" w14:textId="77777777" w:rsidR="00707E19" w:rsidRDefault="00707E19" w:rsidP="00707E19">
      <w:pPr>
        <w:keepNext/>
        <w:keepLines/>
        <w:tabs>
          <w:tab w:val="left" w:pos="993"/>
        </w:tabs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032247" w14:textId="2F535F07" w:rsidR="00707E19" w:rsidRPr="00D25B42" w:rsidRDefault="00707E19" w:rsidP="00F26DFF">
      <w:pPr>
        <w:pStyle w:val="a3"/>
        <w:spacing w:before="0" w:after="0"/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D25B42">
        <w:rPr>
          <w:rFonts w:ascii="Times New Roman" w:hAnsi="Times New Roman"/>
          <w:b w:val="0"/>
          <w:bCs/>
          <w:sz w:val="28"/>
          <w:szCs w:val="28"/>
        </w:rPr>
        <w:t xml:space="preserve">На виконання розпорядження Кабінету Міністрів України від 25 березня </w:t>
      </w:r>
      <w:r w:rsidR="00F26DFF" w:rsidRPr="00D25B42">
        <w:rPr>
          <w:rFonts w:ascii="Times New Roman" w:hAnsi="Times New Roman"/>
          <w:b w:val="0"/>
          <w:bCs/>
          <w:sz w:val="28"/>
          <w:szCs w:val="28"/>
        </w:rPr>
        <w:t xml:space="preserve">                </w:t>
      </w:r>
      <w:r w:rsidRPr="00D25B42">
        <w:rPr>
          <w:rFonts w:ascii="Times New Roman" w:hAnsi="Times New Roman"/>
          <w:b w:val="0"/>
          <w:bCs/>
          <w:sz w:val="28"/>
          <w:szCs w:val="28"/>
        </w:rPr>
        <w:t xml:space="preserve">2025 року № 260 «Про затвердження операційного плану </w:t>
      </w:r>
      <w:r w:rsidRPr="00D25B42">
        <w:rPr>
          <w:rFonts w:ascii="Times New Roman" w:hAnsi="Times New Roman"/>
          <w:b w:val="0"/>
          <w:bCs/>
          <w:sz w:val="28"/>
          <w:szCs w:val="28"/>
          <w:lang w:eastAsia="uk-UA"/>
        </w:rPr>
        <w:t xml:space="preserve">заходів на </w:t>
      </w:r>
      <w:r w:rsidR="00450934" w:rsidRPr="00D25B42">
        <w:rPr>
          <w:rFonts w:ascii="Times New Roman" w:hAnsi="Times New Roman"/>
          <w:b w:val="0"/>
          <w:bCs/>
          <w:sz w:val="28"/>
          <w:szCs w:val="28"/>
          <w:lang w:eastAsia="uk-UA"/>
        </w:rPr>
        <w:t xml:space="preserve">                   </w:t>
      </w:r>
      <w:r w:rsidRPr="00D25B42">
        <w:rPr>
          <w:rFonts w:ascii="Times New Roman" w:hAnsi="Times New Roman"/>
          <w:b w:val="0"/>
          <w:bCs/>
          <w:sz w:val="28"/>
          <w:szCs w:val="28"/>
          <w:lang w:eastAsia="uk-UA"/>
        </w:rPr>
        <w:t>2025</w:t>
      </w:r>
      <w:r w:rsidR="00F26DFF" w:rsidRPr="00D25B42">
        <w:rPr>
          <w:rFonts w:ascii="Times New Roman" w:hAnsi="Times New Roman"/>
          <w:b w:val="0"/>
          <w:bCs/>
          <w:sz w:val="28"/>
          <w:szCs w:val="28"/>
          <w:lang w:eastAsia="uk-UA"/>
        </w:rPr>
        <w:t>-</w:t>
      </w:r>
      <w:r w:rsidRPr="00D25B42">
        <w:rPr>
          <w:rFonts w:ascii="Times New Roman" w:hAnsi="Times New Roman"/>
          <w:b w:val="0"/>
          <w:bCs/>
          <w:sz w:val="28"/>
          <w:szCs w:val="28"/>
          <w:lang w:eastAsia="uk-UA"/>
        </w:rPr>
        <w:t>2027 роки з реалізації Стратегії впровадження гендерної рівності у сфері освіти до 2030 року</w:t>
      </w:r>
      <w:r w:rsidRPr="00D25B42">
        <w:rPr>
          <w:rFonts w:ascii="Times New Roman" w:hAnsi="Times New Roman"/>
          <w:b w:val="0"/>
          <w:bCs/>
          <w:sz w:val="28"/>
          <w:szCs w:val="28"/>
        </w:rPr>
        <w:t>», відповідного рішення виконавчого коміте</w:t>
      </w:r>
      <w:r w:rsidR="00F26DFF" w:rsidRPr="00D25B42">
        <w:rPr>
          <w:rFonts w:ascii="Times New Roman" w:hAnsi="Times New Roman"/>
          <w:b w:val="0"/>
          <w:bCs/>
          <w:sz w:val="28"/>
          <w:szCs w:val="28"/>
        </w:rPr>
        <w:t xml:space="preserve">ту Борщагівської сільської ради </w:t>
      </w:r>
      <w:r w:rsidRPr="00D25B42">
        <w:rPr>
          <w:rFonts w:ascii="Times New Roman" w:hAnsi="Times New Roman"/>
          <w:b w:val="0"/>
          <w:bCs/>
          <w:sz w:val="28"/>
          <w:szCs w:val="28"/>
        </w:rPr>
        <w:t xml:space="preserve">від 24 квітня 2025 року № 278, </w:t>
      </w:r>
      <w:r w:rsidR="00D61E42" w:rsidRPr="00D25B42">
        <w:rPr>
          <w:rFonts w:ascii="Times New Roman" w:hAnsi="Times New Roman"/>
          <w:b w:val="0"/>
          <w:bCs/>
          <w:sz w:val="28"/>
          <w:szCs w:val="28"/>
        </w:rPr>
        <w:t xml:space="preserve">з метою </w:t>
      </w:r>
      <w:r w:rsidR="00D61E42" w:rsidRPr="00D25B42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сталого скорочення гендерного розриву в оплаті праці шляхом створення сприятливих умов </w:t>
      </w:r>
      <w:r w:rsidR="0095040A" w:rsidRPr="00D25B42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                       </w:t>
      </w:r>
      <w:r w:rsidR="00D61E42" w:rsidRPr="00D25B42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та розроблення ефективних механізмів для забезпечення прогресу у сфері освіти, на виконання рішення колегії від 13 червня 2025 року </w:t>
      </w:r>
      <w:r w:rsidR="00C27008" w:rsidRPr="00D25B42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(Протокол </w:t>
      </w:r>
      <w:r w:rsidR="00D61E42" w:rsidRPr="00D25B42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№3</w:t>
      </w:r>
      <w:r w:rsidR="00C27008" w:rsidRPr="00D25B42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)</w:t>
      </w:r>
      <w:r w:rsidR="00D61E42" w:rsidRPr="00D25B42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,</w:t>
      </w:r>
    </w:p>
    <w:p w14:paraId="7546EB7C" w14:textId="77777777" w:rsidR="00707E19" w:rsidRPr="00CE57FB" w:rsidRDefault="00707E19" w:rsidP="00F26DFF">
      <w:pPr>
        <w:spacing w:after="0"/>
        <w:rPr>
          <w:lang w:eastAsia="ru-RU"/>
        </w:rPr>
      </w:pPr>
    </w:p>
    <w:p w14:paraId="45A9B418" w14:textId="64A909FA" w:rsidR="00646BD9" w:rsidRDefault="00D61E42" w:rsidP="005C3E5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 А К А З У Ю:</w:t>
      </w:r>
    </w:p>
    <w:p w14:paraId="43F0A060" w14:textId="77777777" w:rsidR="00736712" w:rsidRPr="00736712" w:rsidRDefault="00736712" w:rsidP="005C3E5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A68122B" w14:textId="13F2640A" w:rsidR="00707E19" w:rsidRPr="00CE57FB" w:rsidRDefault="00707E19" w:rsidP="005C3E59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E57FB">
        <w:rPr>
          <w:rFonts w:ascii="Times New Roman" w:hAnsi="Times New Roman" w:cs="Times New Roman"/>
          <w:sz w:val="28"/>
          <w:szCs w:val="28"/>
        </w:rPr>
        <w:t>С</w:t>
      </w:r>
      <w:r w:rsidR="00B7796C">
        <w:rPr>
          <w:rFonts w:ascii="Times New Roman" w:hAnsi="Times New Roman" w:cs="Times New Roman"/>
          <w:sz w:val="28"/>
          <w:szCs w:val="28"/>
        </w:rPr>
        <w:t xml:space="preserve">хвалити </w:t>
      </w:r>
      <w:r w:rsidRPr="00CE57FB">
        <w:rPr>
          <w:rFonts w:ascii="Times New Roman" w:hAnsi="Times New Roman" w:cs="Times New Roman"/>
          <w:sz w:val="28"/>
          <w:szCs w:val="28"/>
        </w:rPr>
        <w:t xml:space="preserve">план заходів із реалізації </w:t>
      </w:r>
      <w:r w:rsidRPr="00CE57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операційного</w:t>
      </w:r>
      <w:r w:rsidRPr="00CE5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E57F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</w:t>
      </w:r>
      <w:r w:rsidRPr="00CE57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E57FB">
        <w:rPr>
          <w:rFonts w:ascii="Times New Roman" w:hAnsi="Times New Roman" w:cs="Times New Roman"/>
          <w:sz w:val="28"/>
          <w:szCs w:val="28"/>
        </w:rPr>
        <w:t>Стратегії впровадження гендерної рівності у сфері освіти до 2030 року на 2025/2027 роки (далі - план заходів)</w:t>
      </w:r>
      <w:r w:rsidR="00AF46A8">
        <w:rPr>
          <w:rFonts w:ascii="Times New Roman" w:hAnsi="Times New Roman" w:cs="Times New Roman"/>
          <w:sz w:val="28"/>
          <w:szCs w:val="28"/>
        </w:rPr>
        <w:t xml:space="preserve"> у </w:t>
      </w:r>
      <w:r w:rsidR="00AF46A8" w:rsidRPr="00EC28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закладах/установах освіти Борщагівської сільської територіальної громади Бучанського району Київської області</w:t>
      </w:r>
      <w:r w:rsidRPr="00CE57FB">
        <w:rPr>
          <w:rFonts w:ascii="Times New Roman" w:hAnsi="Times New Roman" w:cs="Times New Roman"/>
          <w:sz w:val="28"/>
          <w:szCs w:val="28"/>
        </w:rPr>
        <w:t>, що дода</w:t>
      </w:r>
      <w:r w:rsidR="00B7796C">
        <w:rPr>
          <w:rFonts w:ascii="Times New Roman" w:hAnsi="Times New Roman" w:cs="Times New Roman"/>
          <w:sz w:val="28"/>
          <w:szCs w:val="28"/>
        </w:rPr>
        <w:t>є</w:t>
      </w:r>
      <w:r w:rsidRPr="00CE57FB">
        <w:rPr>
          <w:rFonts w:ascii="Times New Roman" w:hAnsi="Times New Roman" w:cs="Times New Roman"/>
          <w:sz w:val="28"/>
          <w:szCs w:val="28"/>
        </w:rPr>
        <w:t>ться.</w:t>
      </w:r>
    </w:p>
    <w:p w14:paraId="009FA05E" w14:textId="2018FDD2" w:rsidR="00A56039" w:rsidRPr="00CE57FB" w:rsidRDefault="00A56039" w:rsidP="00707E19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E57FB">
        <w:rPr>
          <w:rFonts w:ascii="Times New Roman" w:hAnsi="Times New Roman" w:cs="Times New Roman"/>
          <w:sz w:val="28"/>
          <w:szCs w:val="28"/>
        </w:rPr>
        <w:t>Управлінню освіти, культури, молоді та спорту розмістити план заходів на офіційному сайті.</w:t>
      </w:r>
    </w:p>
    <w:p w14:paraId="55ADACAE" w14:textId="43E34226" w:rsidR="00A56039" w:rsidRPr="00CE57FB" w:rsidRDefault="00A56039" w:rsidP="00A56039">
      <w:pPr>
        <w:pStyle w:val="a4"/>
        <w:tabs>
          <w:tab w:val="left" w:pos="993"/>
        </w:tabs>
        <w:ind w:left="567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E57FB">
        <w:rPr>
          <w:rFonts w:ascii="Times New Roman" w:hAnsi="Times New Roman" w:cs="Times New Roman"/>
          <w:sz w:val="28"/>
          <w:szCs w:val="28"/>
        </w:rPr>
        <w:t>До 15.0</w:t>
      </w:r>
      <w:r w:rsidR="00B82738">
        <w:rPr>
          <w:rFonts w:ascii="Times New Roman" w:hAnsi="Times New Roman" w:cs="Times New Roman"/>
          <w:sz w:val="28"/>
          <w:szCs w:val="28"/>
        </w:rPr>
        <w:t>7</w:t>
      </w:r>
      <w:r w:rsidRPr="00CE57FB">
        <w:rPr>
          <w:rFonts w:ascii="Times New Roman" w:hAnsi="Times New Roman" w:cs="Times New Roman"/>
          <w:sz w:val="28"/>
          <w:szCs w:val="28"/>
        </w:rPr>
        <w:t>.2025</w:t>
      </w:r>
    </w:p>
    <w:p w14:paraId="358DE75E" w14:textId="69D9840C" w:rsidR="00707E19" w:rsidRPr="00CE57FB" w:rsidRDefault="00707E19" w:rsidP="00707E19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57FB">
        <w:rPr>
          <w:rFonts w:ascii="Times New Roman" w:hAnsi="Times New Roman" w:cs="Times New Roman"/>
          <w:sz w:val="28"/>
          <w:szCs w:val="28"/>
        </w:rPr>
        <w:t xml:space="preserve">Керівникам </w:t>
      </w:r>
      <w:r w:rsidRPr="00CE5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закладів/установ освіти Борщагівської сільської територіальної громади Бучанського району Київської області </w:t>
      </w:r>
      <w:r w:rsidRPr="00CE57FB">
        <w:rPr>
          <w:rFonts w:ascii="Times New Roman" w:hAnsi="Times New Roman" w:cs="Times New Roman"/>
          <w:sz w:val="28"/>
          <w:szCs w:val="28"/>
        </w:rPr>
        <w:t>забезпечити виконання плану заходів.</w:t>
      </w:r>
    </w:p>
    <w:p w14:paraId="58ABC31C" w14:textId="2FAF369C" w:rsidR="00A56039" w:rsidRPr="00CE57FB" w:rsidRDefault="00A56039" w:rsidP="00707E19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57FB">
        <w:rPr>
          <w:rFonts w:ascii="Times New Roman" w:hAnsi="Times New Roman" w:cs="Times New Roman"/>
          <w:sz w:val="28"/>
          <w:szCs w:val="28"/>
        </w:rPr>
        <w:t>Інформацію про проведення плану заходів подавати управлінню освіти, культури, молоді та спорту</w:t>
      </w:r>
      <w:r w:rsidR="00AF46A8">
        <w:rPr>
          <w:rFonts w:ascii="Times New Roman" w:hAnsi="Times New Roman" w:cs="Times New Roman"/>
          <w:sz w:val="28"/>
          <w:szCs w:val="28"/>
        </w:rPr>
        <w:t>.</w:t>
      </w:r>
      <w:r w:rsidRPr="00CE57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A394A3" w14:textId="5F208C3F" w:rsidR="00815612" w:rsidRPr="00AB55D1" w:rsidRDefault="00A56039" w:rsidP="00AB55D1">
      <w:pPr>
        <w:pStyle w:val="a4"/>
        <w:tabs>
          <w:tab w:val="left" w:pos="993"/>
        </w:tabs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CE57FB">
        <w:rPr>
          <w:rFonts w:ascii="Times New Roman" w:hAnsi="Times New Roman" w:cs="Times New Roman"/>
          <w:sz w:val="28"/>
          <w:szCs w:val="28"/>
        </w:rPr>
        <w:t xml:space="preserve">Щорічно до 12 </w:t>
      </w:r>
      <w:r w:rsidR="00A36565" w:rsidRPr="00CE57FB">
        <w:rPr>
          <w:rFonts w:ascii="Times New Roman" w:hAnsi="Times New Roman" w:cs="Times New Roman"/>
          <w:sz w:val="28"/>
          <w:szCs w:val="28"/>
        </w:rPr>
        <w:t>г</w:t>
      </w:r>
      <w:r w:rsidRPr="00CE57FB">
        <w:rPr>
          <w:rFonts w:ascii="Times New Roman" w:hAnsi="Times New Roman" w:cs="Times New Roman"/>
          <w:sz w:val="28"/>
          <w:szCs w:val="28"/>
        </w:rPr>
        <w:t>рудня поточного року</w:t>
      </w:r>
    </w:p>
    <w:p w14:paraId="0137052D" w14:textId="09CC2E6D" w:rsidR="006041F8" w:rsidRDefault="00707E19" w:rsidP="00CF6A2F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57FB">
        <w:rPr>
          <w:rFonts w:ascii="Times New Roman" w:hAnsi="Times New Roman" w:cs="Times New Roman"/>
          <w:sz w:val="28"/>
          <w:szCs w:val="28"/>
        </w:rPr>
        <w:t xml:space="preserve">Контроль за виконання цього </w:t>
      </w:r>
      <w:r w:rsidR="00646BD9">
        <w:rPr>
          <w:rFonts w:ascii="Times New Roman" w:hAnsi="Times New Roman" w:cs="Times New Roman"/>
          <w:sz w:val="28"/>
          <w:szCs w:val="28"/>
        </w:rPr>
        <w:t>наказу</w:t>
      </w:r>
      <w:r w:rsidRPr="00CE57FB">
        <w:rPr>
          <w:rFonts w:ascii="Times New Roman" w:hAnsi="Times New Roman" w:cs="Times New Roman"/>
          <w:sz w:val="28"/>
          <w:szCs w:val="28"/>
        </w:rPr>
        <w:t xml:space="preserve"> залишаю за собою. </w:t>
      </w:r>
    </w:p>
    <w:p w14:paraId="0F861799" w14:textId="77777777" w:rsidR="00CF6A2F" w:rsidRPr="00CF6A2F" w:rsidRDefault="00CF6A2F" w:rsidP="00CF6A2F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937FC9" w14:textId="2CD7C811" w:rsidR="004A328E" w:rsidRPr="00AB55D1" w:rsidRDefault="00646BD9" w:rsidP="00CF6A2F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0B54">
        <w:rPr>
          <w:rFonts w:ascii="Times New Roman" w:hAnsi="Times New Roman" w:cs="Times New Roman"/>
          <w:sz w:val="28"/>
          <w:szCs w:val="28"/>
        </w:rPr>
        <w:t>Начальник управління</w:t>
      </w:r>
      <w:r w:rsidR="00707E19" w:rsidRPr="00280B54">
        <w:rPr>
          <w:rFonts w:ascii="Times New Roman" w:hAnsi="Times New Roman" w:cs="Times New Roman"/>
          <w:sz w:val="28"/>
          <w:szCs w:val="28"/>
        </w:rPr>
        <w:tab/>
      </w:r>
      <w:r w:rsidR="00707E19" w:rsidRPr="00280B54">
        <w:rPr>
          <w:rFonts w:ascii="Times New Roman" w:hAnsi="Times New Roman" w:cs="Times New Roman"/>
          <w:sz w:val="28"/>
          <w:szCs w:val="28"/>
        </w:rPr>
        <w:tab/>
      </w:r>
      <w:r w:rsidR="00707E19" w:rsidRPr="00280B54">
        <w:rPr>
          <w:rFonts w:ascii="Times New Roman" w:hAnsi="Times New Roman" w:cs="Times New Roman"/>
          <w:sz w:val="28"/>
          <w:szCs w:val="28"/>
        </w:rPr>
        <w:tab/>
      </w:r>
      <w:r w:rsidR="00707E19" w:rsidRPr="00280B54">
        <w:rPr>
          <w:rFonts w:ascii="Times New Roman" w:hAnsi="Times New Roman" w:cs="Times New Roman"/>
          <w:sz w:val="28"/>
          <w:szCs w:val="28"/>
        </w:rPr>
        <w:tab/>
      </w:r>
      <w:r w:rsidR="00707E19" w:rsidRPr="00280B54">
        <w:rPr>
          <w:rFonts w:ascii="Times New Roman" w:hAnsi="Times New Roman" w:cs="Times New Roman"/>
          <w:sz w:val="28"/>
          <w:szCs w:val="28"/>
        </w:rPr>
        <w:tab/>
      </w:r>
      <w:r w:rsidR="00280B5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B55D1">
        <w:rPr>
          <w:rFonts w:ascii="Times New Roman" w:hAnsi="Times New Roman" w:cs="Times New Roman"/>
          <w:sz w:val="28"/>
          <w:szCs w:val="28"/>
        </w:rPr>
        <w:t xml:space="preserve">  </w:t>
      </w:r>
      <w:r w:rsidR="00F664C2">
        <w:rPr>
          <w:rFonts w:ascii="Times New Roman" w:hAnsi="Times New Roman" w:cs="Times New Roman"/>
          <w:sz w:val="28"/>
          <w:szCs w:val="28"/>
        </w:rPr>
        <w:t xml:space="preserve">   </w:t>
      </w:r>
      <w:r w:rsidR="00707E19" w:rsidRPr="00280B54">
        <w:rPr>
          <w:rFonts w:ascii="Times New Roman" w:hAnsi="Times New Roman" w:cs="Times New Roman"/>
          <w:sz w:val="28"/>
          <w:szCs w:val="28"/>
        </w:rPr>
        <w:t>Лариса ЛАХТАДИР</w:t>
      </w:r>
    </w:p>
    <w:sectPr w:rsidR="004A328E" w:rsidRPr="00AB55D1" w:rsidSect="00CF6A2F">
      <w:headerReference w:type="default" r:id="rId7"/>
      <w:pgSz w:w="11906" w:h="16838"/>
      <w:pgMar w:top="567" w:right="566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C3F1D" w14:textId="77777777" w:rsidR="00BC0B2E" w:rsidRDefault="00BC0B2E" w:rsidP="00110F26">
      <w:pPr>
        <w:spacing w:after="0" w:line="240" w:lineRule="auto"/>
      </w:pPr>
      <w:r>
        <w:separator/>
      </w:r>
    </w:p>
  </w:endnote>
  <w:endnote w:type="continuationSeparator" w:id="0">
    <w:p w14:paraId="07BE828E" w14:textId="77777777" w:rsidR="00BC0B2E" w:rsidRDefault="00BC0B2E" w:rsidP="00110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"/>
    <w:charset w:val="00"/>
    <w:family w:val="swiss"/>
    <w:pitch w:val="variable"/>
    <w:sig w:usb0="000002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ont226">
    <w:altName w:val="Cambria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D6F2A" w14:textId="77777777" w:rsidR="00BC0B2E" w:rsidRDefault="00BC0B2E" w:rsidP="00110F26">
      <w:pPr>
        <w:spacing w:after="0" w:line="240" w:lineRule="auto"/>
      </w:pPr>
      <w:r>
        <w:separator/>
      </w:r>
    </w:p>
  </w:footnote>
  <w:footnote w:type="continuationSeparator" w:id="0">
    <w:p w14:paraId="1AC0B9C5" w14:textId="77777777" w:rsidR="00BC0B2E" w:rsidRDefault="00BC0B2E" w:rsidP="00110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3106973"/>
      <w:docPartObj>
        <w:docPartGallery w:val="Page Numbers (Top of Page)"/>
        <w:docPartUnique/>
      </w:docPartObj>
    </w:sdtPr>
    <w:sdtEndPr/>
    <w:sdtContent>
      <w:p w14:paraId="7E3E6FEA" w14:textId="273CCF9A" w:rsidR="00110F26" w:rsidRDefault="00110F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5D1" w:rsidRPr="00AB55D1">
          <w:rPr>
            <w:noProof/>
            <w:lang w:val="ru-RU"/>
          </w:rPr>
          <w:t>2</w:t>
        </w:r>
        <w:r>
          <w:fldChar w:fldCharType="end"/>
        </w:r>
      </w:p>
    </w:sdtContent>
  </w:sdt>
  <w:p w14:paraId="562B8F87" w14:textId="77777777" w:rsidR="00110F26" w:rsidRDefault="00110F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E06F9"/>
    <w:multiLevelType w:val="hybridMultilevel"/>
    <w:tmpl w:val="D264F586"/>
    <w:lvl w:ilvl="0" w:tplc="AE08D6A4">
      <w:start w:val="1"/>
      <w:numFmt w:val="decimal"/>
      <w:lvlText w:val="%1."/>
      <w:lvlJc w:val="left"/>
      <w:pPr>
        <w:ind w:left="234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19"/>
    <w:rsid w:val="00110F26"/>
    <w:rsid w:val="00280B54"/>
    <w:rsid w:val="003C5D0C"/>
    <w:rsid w:val="00450934"/>
    <w:rsid w:val="004A328E"/>
    <w:rsid w:val="005C3E59"/>
    <w:rsid w:val="006041F8"/>
    <w:rsid w:val="00646BD9"/>
    <w:rsid w:val="00707E19"/>
    <w:rsid w:val="00736712"/>
    <w:rsid w:val="00753C55"/>
    <w:rsid w:val="00756995"/>
    <w:rsid w:val="00815612"/>
    <w:rsid w:val="008D6E0A"/>
    <w:rsid w:val="00900D69"/>
    <w:rsid w:val="00914D98"/>
    <w:rsid w:val="0095040A"/>
    <w:rsid w:val="00A3403D"/>
    <w:rsid w:val="00A36565"/>
    <w:rsid w:val="00A56039"/>
    <w:rsid w:val="00AB55D1"/>
    <w:rsid w:val="00AC40A8"/>
    <w:rsid w:val="00AF46A8"/>
    <w:rsid w:val="00B7796C"/>
    <w:rsid w:val="00B82738"/>
    <w:rsid w:val="00BC0B2E"/>
    <w:rsid w:val="00C27008"/>
    <w:rsid w:val="00CE57FB"/>
    <w:rsid w:val="00CF6A2F"/>
    <w:rsid w:val="00D25B42"/>
    <w:rsid w:val="00D61E42"/>
    <w:rsid w:val="00F26DFF"/>
    <w:rsid w:val="00F6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B6C9"/>
  <w15:chartTrackingRefBased/>
  <w15:docId w15:val="{93A65616-E407-4B9E-9C7B-F621BC00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707E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4">
    <w:name w:val="List Paragraph"/>
    <w:basedOn w:val="a"/>
    <w:uiPriority w:val="34"/>
    <w:qFormat/>
    <w:rsid w:val="00707E1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10F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0F26"/>
  </w:style>
  <w:style w:type="paragraph" w:styleId="a7">
    <w:name w:val="footer"/>
    <w:basedOn w:val="a"/>
    <w:link w:val="a8"/>
    <w:uiPriority w:val="99"/>
    <w:unhideWhenUsed/>
    <w:rsid w:val="00110F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0F26"/>
  </w:style>
  <w:style w:type="paragraph" w:styleId="a9">
    <w:name w:val="Balloon Text"/>
    <w:basedOn w:val="a"/>
    <w:link w:val="aa"/>
    <w:uiPriority w:val="99"/>
    <w:semiHidden/>
    <w:unhideWhenUsed/>
    <w:rsid w:val="00AC4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4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Світлана</cp:lastModifiedBy>
  <cp:revision>16</cp:revision>
  <cp:lastPrinted>2025-06-12T07:36:00Z</cp:lastPrinted>
  <dcterms:created xsi:type="dcterms:W3CDTF">2025-06-18T11:41:00Z</dcterms:created>
  <dcterms:modified xsi:type="dcterms:W3CDTF">2025-06-19T12:22:00Z</dcterms:modified>
</cp:coreProperties>
</file>